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4AB1" w14:textId="67C42A63" w:rsidR="007E00CD" w:rsidRPr="00087C72" w:rsidRDefault="008D0B0C" w:rsidP="0018560D">
      <w:pPr>
        <w:pStyle w:val="a5"/>
        <w:kinsoku/>
        <w:wordWrap/>
        <w:autoSpaceDE/>
        <w:autoSpaceDN/>
        <w:adjustRightInd/>
        <w:spacing w:line="520" w:lineRule="exact"/>
        <w:jc w:val="center"/>
        <w:textAlignment w:val="baseline"/>
        <w:rPr>
          <w:rFonts w:cs="Times New Roman"/>
          <w:color w:val="auto"/>
          <w:sz w:val="32"/>
          <w:szCs w:val="32"/>
        </w:rPr>
      </w:pPr>
      <w:r w:rsidRPr="00087C72">
        <w:rPr>
          <w:rFonts w:cs="ＤＦＧ極太明朝体" w:hint="eastAsia"/>
          <w:color w:val="auto"/>
          <w:w w:val="110"/>
          <w:sz w:val="28"/>
          <w:szCs w:val="28"/>
        </w:rPr>
        <w:t>「</w:t>
      </w:r>
      <w:r w:rsidR="00C84AD9" w:rsidRPr="00087C72">
        <w:rPr>
          <w:rFonts w:cs="ＤＦＧ極太明朝体" w:hint="eastAsia"/>
          <w:color w:val="auto"/>
          <w:w w:val="110"/>
          <w:sz w:val="28"/>
          <w:szCs w:val="28"/>
        </w:rPr>
        <w:t>２０</w:t>
      </w:r>
      <w:r w:rsidR="0019791D" w:rsidRPr="00087C72">
        <w:rPr>
          <w:rFonts w:cs="ＤＦＧ極太明朝体" w:hint="eastAsia"/>
          <w:color w:val="auto"/>
          <w:w w:val="110"/>
          <w:sz w:val="28"/>
          <w:szCs w:val="28"/>
        </w:rPr>
        <w:t>２</w:t>
      </w:r>
      <w:r w:rsidR="001813E8" w:rsidRPr="00087C72">
        <w:rPr>
          <w:rFonts w:cs="ＤＦＧ極太明朝体" w:hint="eastAsia"/>
          <w:color w:val="auto"/>
          <w:w w:val="110"/>
          <w:sz w:val="28"/>
          <w:szCs w:val="28"/>
        </w:rPr>
        <w:t>２</w:t>
      </w:r>
      <w:r w:rsidR="00C84AD9" w:rsidRPr="00087C72">
        <w:rPr>
          <w:rFonts w:cs="ＤＦＧ極太明朝体" w:hint="eastAsia"/>
          <w:color w:val="auto"/>
          <w:w w:val="110"/>
          <w:sz w:val="28"/>
          <w:szCs w:val="28"/>
        </w:rPr>
        <w:t xml:space="preserve">年度　</w:t>
      </w:r>
      <w:r w:rsidR="007E00CD" w:rsidRPr="00087C72">
        <w:rPr>
          <w:rFonts w:cs="ＤＦＧ極太明朝体" w:hint="eastAsia"/>
          <w:color w:val="auto"/>
          <w:w w:val="110"/>
          <w:sz w:val="28"/>
          <w:szCs w:val="28"/>
        </w:rPr>
        <w:t>高校教育シンポジウム</w:t>
      </w:r>
      <w:r w:rsidR="0068361E" w:rsidRPr="00087C72">
        <w:rPr>
          <w:rFonts w:cs="ＤＦＧ極太明朝体" w:hint="eastAsia"/>
          <w:color w:val="auto"/>
          <w:w w:val="110"/>
          <w:sz w:val="28"/>
          <w:szCs w:val="28"/>
        </w:rPr>
        <w:t xml:space="preserve"> </w:t>
      </w:r>
      <w:r w:rsidRPr="00087C72">
        <w:rPr>
          <w:rFonts w:cs="ＤＦＧ極太明朝体" w:hint="eastAsia"/>
          <w:color w:val="auto"/>
          <w:w w:val="110"/>
          <w:sz w:val="28"/>
          <w:szCs w:val="28"/>
        </w:rPr>
        <w:t>ｉｎ</w:t>
      </w:r>
      <w:r w:rsidR="0068361E" w:rsidRPr="00087C72">
        <w:rPr>
          <w:rFonts w:cs="ＤＦＧ極太明朝体" w:hint="eastAsia"/>
          <w:color w:val="auto"/>
          <w:w w:val="110"/>
          <w:sz w:val="28"/>
          <w:szCs w:val="28"/>
        </w:rPr>
        <w:t xml:space="preserve"> </w:t>
      </w:r>
      <w:r w:rsidR="0019791D" w:rsidRPr="00087C72">
        <w:rPr>
          <w:rFonts w:cs="ＤＦＧ極太明朝体" w:hint="eastAsia"/>
          <w:color w:val="auto"/>
          <w:w w:val="110"/>
          <w:sz w:val="28"/>
          <w:szCs w:val="28"/>
        </w:rPr>
        <w:t>山梨</w:t>
      </w:r>
      <w:r w:rsidRPr="00087C72">
        <w:rPr>
          <w:rFonts w:cs="ＤＦＧ極太明朝体" w:hint="eastAsia"/>
          <w:color w:val="auto"/>
          <w:w w:val="110"/>
          <w:sz w:val="28"/>
          <w:szCs w:val="28"/>
        </w:rPr>
        <w:t xml:space="preserve">」　</w:t>
      </w:r>
      <w:r w:rsidR="007E00CD" w:rsidRPr="00087C72">
        <w:rPr>
          <w:rFonts w:cs="ＤＦＧ極太明朝体" w:hint="eastAsia"/>
          <w:color w:val="auto"/>
          <w:w w:val="110"/>
          <w:sz w:val="28"/>
          <w:szCs w:val="28"/>
        </w:rPr>
        <w:t>開催</w:t>
      </w:r>
      <w:r w:rsidR="004D25AE" w:rsidRPr="00087C72">
        <w:rPr>
          <w:rFonts w:cs="ＤＦＧ極太明朝体" w:hint="eastAsia"/>
          <w:color w:val="auto"/>
          <w:w w:val="110"/>
          <w:sz w:val="28"/>
          <w:szCs w:val="28"/>
        </w:rPr>
        <w:t>要綱</w:t>
      </w:r>
    </w:p>
    <w:p w14:paraId="42AEFFCC" w14:textId="77777777" w:rsidR="0018786F" w:rsidRPr="00087C72" w:rsidRDefault="0018786F" w:rsidP="006D0A2D">
      <w:pPr>
        <w:pStyle w:val="a5"/>
        <w:kinsoku/>
        <w:wordWrap/>
        <w:autoSpaceDE/>
        <w:autoSpaceDN/>
        <w:adjustRightInd/>
        <w:textAlignment w:val="baseline"/>
        <w:rPr>
          <w:rFonts w:cs="Times New Roman"/>
          <w:color w:val="auto"/>
        </w:rPr>
      </w:pPr>
    </w:p>
    <w:p w14:paraId="191FF187" w14:textId="3A3D24C3" w:rsidR="007E00CD" w:rsidRPr="00087C72" w:rsidRDefault="007E00CD">
      <w:pPr>
        <w:pStyle w:val="a5"/>
        <w:kinsoku/>
        <w:wordWrap/>
        <w:autoSpaceDE/>
        <w:autoSpaceDN/>
        <w:adjustRightInd/>
        <w:spacing w:line="366" w:lineRule="exact"/>
        <w:textAlignment w:val="baseline"/>
        <w:rPr>
          <w:rFonts w:cs="Times New Roman"/>
          <w:color w:val="auto"/>
        </w:rPr>
      </w:pPr>
      <w:r w:rsidRPr="00087C72">
        <w:rPr>
          <w:rFonts w:cs="ＭＳ ゴシック"/>
          <w:color w:val="auto"/>
          <w:sz w:val="22"/>
          <w:szCs w:val="22"/>
          <w:bdr w:val="single" w:sz="4" w:space="0" w:color="000000"/>
        </w:rPr>
        <w:t xml:space="preserve"> </w:t>
      </w:r>
      <w:r w:rsidRPr="00087C72">
        <w:rPr>
          <w:rFonts w:cs="ＭＳ ゴシック" w:hint="eastAsia"/>
          <w:color w:val="auto"/>
          <w:sz w:val="22"/>
          <w:szCs w:val="22"/>
          <w:bdr w:val="single" w:sz="4" w:space="0" w:color="000000"/>
        </w:rPr>
        <w:t>１</w:t>
      </w:r>
      <w:r w:rsidRPr="00087C72">
        <w:rPr>
          <w:rFonts w:cs="ＭＳ ゴシック"/>
          <w:color w:val="auto"/>
          <w:sz w:val="22"/>
          <w:szCs w:val="22"/>
          <w:bdr w:val="single" w:sz="4" w:space="0" w:color="000000"/>
        </w:rPr>
        <w:t xml:space="preserve"> </w:t>
      </w:r>
      <w:r w:rsidRPr="00087C72">
        <w:rPr>
          <w:rFonts w:cs="ＭＳ ゴシック"/>
          <w:color w:val="auto"/>
          <w:sz w:val="22"/>
          <w:szCs w:val="22"/>
        </w:rPr>
        <w:t xml:space="preserve"> </w:t>
      </w:r>
      <w:r w:rsidRPr="00087C72">
        <w:rPr>
          <w:rFonts w:cs="ＭＳ ゴシック" w:hint="eastAsia"/>
          <w:color w:val="auto"/>
          <w:sz w:val="22"/>
          <w:szCs w:val="22"/>
        </w:rPr>
        <w:t>主　催</w:t>
      </w:r>
      <w:r w:rsidRPr="00087C72">
        <w:rPr>
          <w:rFonts w:cs="ＭＳ ゴシック" w:hint="eastAsia"/>
          <w:color w:val="auto"/>
        </w:rPr>
        <w:t xml:space="preserve">　　全日本</w:t>
      </w:r>
      <w:r w:rsidRPr="00087C72">
        <w:rPr>
          <w:rFonts w:cs="ＭＳ ゴシック" w:hint="eastAsia"/>
          <w:color w:val="auto"/>
          <w:sz w:val="22"/>
          <w:szCs w:val="22"/>
        </w:rPr>
        <w:t>教職員組合（全教）</w:t>
      </w:r>
      <w:r w:rsidR="008758B6" w:rsidRPr="00087C72">
        <w:rPr>
          <w:rFonts w:cs="ＭＳ ゴシック" w:hint="eastAsia"/>
          <w:color w:val="auto"/>
          <w:sz w:val="22"/>
          <w:szCs w:val="22"/>
        </w:rPr>
        <w:t>、全国高校組織懇談会（高校懇）</w:t>
      </w:r>
    </w:p>
    <w:p w14:paraId="7B0FC515" w14:textId="6C5D36EE" w:rsidR="007E00CD" w:rsidRPr="00087C72" w:rsidRDefault="007E00CD">
      <w:pPr>
        <w:pStyle w:val="a5"/>
        <w:kinsoku/>
        <w:wordWrap/>
        <w:autoSpaceDE/>
        <w:autoSpaceDN/>
        <w:adjustRightInd/>
        <w:spacing w:line="366" w:lineRule="exact"/>
        <w:textAlignment w:val="baseline"/>
        <w:rPr>
          <w:rFonts w:cs="ＭＳ ゴシック"/>
          <w:color w:val="auto"/>
          <w:sz w:val="22"/>
          <w:szCs w:val="22"/>
        </w:rPr>
      </w:pPr>
      <w:r w:rsidRPr="00087C72">
        <w:rPr>
          <w:rFonts w:cs="ＭＳ ゴシック"/>
          <w:color w:val="auto"/>
          <w:sz w:val="22"/>
          <w:szCs w:val="22"/>
          <w:bdr w:val="single" w:sz="4" w:space="0" w:color="000000"/>
        </w:rPr>
        <w:t xml:space="preserve"> </w:t>
      </w:r>
      <w:r w:rsidRPr="00087C72">
        <w:rPr>
          <w:rFonts w:cs="ＭＳ ゴシック" w:hint="eastAsia"/>
          <w:color w:val="auto"/>
          <w:sz w:val="22"/>
          <w:szCs w:val="22"/>
          <w:bdr w:val="single" w:sz="4" w:space="0" w:color="000000"/>
        </w:rPr>
        <w:t>２</w:t>
      </w:r>
      <w:r w:rsidRPr="00087C72">
        <w:rPr>
          <w:rFonts w:cs="ＭＳ ゴシック"/>
          <w:color w:val="auto"/>
          <w:sz w:val="22"/>
          <w:szCs w:val="22"/>
          <w:bdr w:val="single" w:sz="4" w:space="0" w:color="000000"/>
        </w:rPr>
        <w:t xml:space="preserve"> </w:t>
      </w:r>
      <w:r w:rsidRPr="00087C72">
        <w:rPr>
          <w:rFonts w:cs="ＭＳ ゴシック"/>
          <w:color w:val="auto"/>
          <w:sz w:val="22"/>
          <w:szCs w:val="22"/>
        </w:rPr>
        <w:t xml:space="preserve"> </w:t>
      </w:r>
      <w:r w:rsidRPr="00087C72">
        <w:rPr>
          <w:rFonts w:cs="ＭＳ ゴシック" w:hint="eastAsia"/>
          <w:color w:val="auto"/>
          <w:sz w:val="22"/>
          <w:szCs w:val="22"/>
        </w:rPr>
        <w:t xml:space="preserve">日　時　　</w:t>
      </w:r>
      <w:r w:rsidR="000700F4" w:rsidRPr="00087C72">
        <w:rPr>
          <w:rFonts w:cs="ＭＳ ゴシック" w:hint="eastAsia"/>
          <w:color w:val="auto"/>
          <w:sz w:val="22"/>
          <w:szCs w:val="22"/>
        </w:rPr>
        <w:t>２０２３</w:t>
      </w:r>
      <w:r w:rsidRPr="00087C72">
        <w:rPr>
          <w:rFonts w:cs="ＭＳ ゴシック" w:hint="eastAsia"/>
          <w:color w:val="auto"/>
          <w:sz w:val="22"/>
          <w:szCs w:val="22"/>
        </w:rPr>
        <w:t>年</w:t>
      </w:r>
      <w:r w:rsidR="00DB4C86" w:rsidRPr="00087C72">
        <w:rPr>
          <w:rFonts w:cs="ＭＳ ゴシック" w:hint="eastAsia"/>
          <w:color w:val="auto"/>
          <w:sz w:val="22"/>
          <w:szCs w:val="22"/>
        </w:rPr>
        <w:t>１</w:t>
      </w:r>
      <w:r w:rsidRPr="00087C72">
        <w:rPr>
          <w:rFonts w:cs="ＭＳ ゴシック" w:hint="eastAsia"/>
          <w:color w:val="auto"/>
          <w:sz w:val="22"/>
          <w:szCs w:val="22"/>
        </w:rPr>
        <w:t>月</w:t>
      </w:r>
      <w:r w:rsidR="0019791D" w:rsidRPr="00087C72">
        <w:rPr>
          <w:rFonts w:cs="ＭＳ ゴシック" w:hint="eastAsia"/>
          <w:color w:val="auto"/>
          <w:sz w:val="22"/>
          <w:szCs w:val="22"/>
        </w:rPr>
        <w:t>２</w:t>
      </w:r>
      <w:r w:rsidR="001813E8" w:rsidRPr="00087C72">
        <w:rPr>
          <w:rFonts w:cs="ＭＳ ゴシック" w:hint="eastAsia"/>
          <w:color w:val="auto"/>
          <w:sz w:val="22"/>
          <w:szCs w:val="22"/>
        </w:rPr>
        <w:t>８</w:t>
      </w:r>
      <w:r w:rsidRPr="00087C72">
        <w:rPr>
          <w:rFonts w:cs="ＭＳ ゴシック" w:hint="eastAsia"/>
          <w:color w:val="auto"/>
          <w:sz w:val="22"/>
          <w:szCs w:val="22"/>
        </w:rPr>
        <w:t>日（土）</w:t>
      </w:r>
      <w:r w:rsidR="001E761C" w:rsidRPr="00087C72">
        <w:rPr>
          <w:rFonts w:cs="ＭＳ ゴシック" w:hint="eastAsia"/>
          <w:color w:val="auto"/>
          <w:sz w:val="22"/>
          <w:szCs w:val="22"/>
        </w:rPr>
        <w:t>１３：００</w:t>
      </w:r>
      <w:r w:rsidR="00A4679C" w:rsidRPr="00087C72">
        <w:rPr>
          <w:rFonts w:cs="ＭＳ ゴシック" w:hint="eastAsia"/>
          <w:color w:val="auto"/>
          <w:sz w:val="22"/>
          <w:szCs w:val="22"/>
        </w:rPr>
        <w:t xml:space="preserve"> ～ </w:t>
      </w:r>
      <w:r w:rsidR="001813E8" w:rsidRPr="00087C72">
        <w:rPr>
          <w:rFonts w:cs="ＭＳ ゴシック" w:hint="eastAsia"/>
          <w:color w:val="auto"/>
          <w:sz w:val="22"/>
          <w:szCs w:val="22"/>
        </w:rPr>
        <w:t>２９</w:t>
      </w:r>
      <w:r w:rsidRPr="00087C72">
        <w:rPr>
          <w:rFonts w:cs="ＭＳ ゴシック" w:hint="eastAsia"/>
          <w:color w:val="auto"/>
          <w:sz w:val="22"/>
          <w:szCs w:val="22"/>
        </w:rPr>
        <w:t>日（日）</w:t>
      </w:r>
      <w:r w:rsidR="001E761C" w:rsidRPr="00087C72">
        <w:rPr>
          <w:rFonts w:cs="ＭＳ ゴシック" w:hint="eastAsia"/>
          <w:color w:val="auto"/>
          <w:sz w:val="22"/>
          <w:szCs w:val="22"/>
        </w:rPr>
        <w:t>１２：４５</w:t>
      </w:r>
    </w:p>
    <w:p w14:paraId="156ECEB7" w14:textId="657FDCF5" w:rsidR="005239BD" w:rsidRPr="00087C72" w:rsidRDefault="007E00CD" w:rsidP="005239BD">
      <w:pPr>
        <w:pStyle w:val="a5"/>
        <w:kinsoku/>
        <w:wordWrap/>
        <w:autoSpaceDE/>
        <w:autoSpaceDN/>
        <w:adjustRightInd/>
        <w:spacing w:line="366" w:lineRule="exact"/>
        <w:textAlignment w:val="baseline"/>
        <w:rPr>
          <w:rFonts w:cs="ＭＳ ゴシック"/>
          <w:color w:val="auto"/>
        </w:rPr>
      </w:pPr>
      <w:r w:rsidRPr="00087C72">
        <w:rPr>
          <w:rFonts w:cs="ＭＳ ゴシック"/>
          <w:color w:val="auto"/>
          <w:sz w:val="22"/>
          <w:szCs w:val="22"/>
          <w:bdr w:val="single" w:sz="4" w:space="0" w:color="000000"/>
        </w:rPr>
        <w:t xml:space="preserve"> </w:t>
      </w:r>
      <w:r w:rsidRPr="00087C72">
        <w:rPr>
          <w:rFonts w:cs="ＭＳ ゴシック" w:hint="eastAsia"/>
          <w:color w:val="auto"/>
          <w:sz w:val="22"/>
          <w:szCs w:val="22"/>
          <w:bdr w:val="single" w:sz="4" w:space="0" w:color="000000"/>
        </w:rPr>
        <w:t>３</w:t>
      </w:r>
      <w:r w:rsidRPr="00087C72">
        <w:rPr>
          <w:rFonts w:cs="ＭＳ ゴシック"/>
          <w:color w:val="auto"/>
          <w:sz w:val="22"/>
          <w:szCs w:val="22"/>
          <w:bdr w:val="single" w:sz="4" w:space="0" w:color="000000"/>
        </w:rPr>
        <w:t xml:space="preserve"> </w:t>
      </w:r>
      <w:r w:rsidRPr="00087C72">
        <w:rPr>
          <w:rFonts w:cs="ＭＳ ゴシック"/>
          <w:color w:val="auto"/>
          <w:sz w:val="22"/>
          <w:szCs w:val="22"/>
        </w:rPr>
        <w:t xml:space="preserve"> </w:t>
      </w:r>
      <w:r w:rsidRPr="00087C72">
        <w:rPr>
          <w:rFonts w:cs="ＭＳ ゴシック" w:hint="eastAsia"/>
          <w:color w:val="auto"/>
          <w:sz w:val="22"/>
          <w:szCs w:val="22"/>
        </w:rPr>
        <w:t xml:space="preserve">会　場　　</w:t>
      </w:r>
      <w:r w:rsidR="005239BD" w:rsidRPr="00087C72">
        <w:rPr>
          <w:rFonts w:cs="ＭＳ ゴシック" w:hint="eastAsia"/>
          <w:color w:val="auto"/>
          <w:sz w:val="22"/>
          <w:szCs w:val="22"/>
        </w:rPr>
        <w:t xml:space="preserve">ホテル　</w:t>
      </w:r>
      <w:r w:rsidR="0019791D" w:rsidRPr="00087C72">
        <w:rPr>
          <w:rFonts w:cs="ＭＳ ゴシック"/>
          <w:color w:val="auto"/>
          <w:sz w:val="22"/>
          <w:szCs w:val="22"/>
        </w:rPr>
        <w:t>石和温泉郷のリゾート旅館　華やぎの章 慶山</w:t>
      </w:r>
    </w:p>
    <w:p w14:paraId="5B957092" w14:textId="3163BD6B" w:rsidR="0019791D" w:rsidRPr="00087C72" w:rsidRDefault="0019791D" w:rsidP="004850BC">
      <w:pPr>
        <w:pStyle w:val="a5"/>
        <w:kinsoku/>
        <w:wordWrap/>
        <w:autoSpaceDE/>
        <w:autoSpaceDN/>
        <w:adjustRightInd/>
        <w:spacing w:line="366" w:lineRule="exact"/>
        <w:ind w:firstLineChars="800" w:firstLine="1680"/>
        <w:textAlignment w:val="baseline"/>
        <w:rPr>
          <w:rFonts w:cs="ＭＳ ゴシック"/>
          <w:color w:val="auto"/>
        </w:rPr>
      </w:pPr>
      <w:r w:rsidRPr="00087C72">
        <w:rPr>
          <w:rFonts w:cs="ＭＳ ゴシック" w:hint="eastAsia"/>
          <w:color w:val="auto"/>
        </w:rPr>
        <w:t>〒</w:t>
      </w:r>
      <w:r w:rsidRPr="00087C72">
        <w:rPr>
          <w:rFonts w:cs="ＭＳ ゴシック"/>
          <w:color w:val="auto"/>
        </w:rPr>
        <w:t>406-0031　山梨県笛吹市石和町市部822</w:t>
      </w:r>
      <w:r w:rsidR="004850BC" w:rsidRPr="00087C72">
        <w:rPr>
          <w:rFonts w:cs="ＭＳ ゴシック" w:hint="eastAsia"/>
          <w:color w:val="auto"/>
        </w:rPr>
        <w:t xml:space="preserve">　　「石和温泉駅」から徒歩5分</w:t>
      </w:r>
    </w:p>
    <w:p w14:paraId="3CBE5938" w14:textId="25C76BDD" w:rsidR="00F656BB" w:rsidRPr="00087C72" w:rsidRDefault="001E761C" w:rsidP="00501CE7">
      <w:pPr>
        <w:pStyle w:val="a5"/>
        <w:kinsoku/>
        <w:wordWrap/>
        <w:autoSpaceDE/>
        <w:autoSpaceDN/>
        <w:adjustRightInd/>
        <w:spacing w:line="344" w:lineRule="exact"/>
        <w:textAlignment w:val="baseline"/>
        <w:rPr>
          <w:rFonts w:cs="ＭＳ ゴシック"/>
          <w:color w:val="auto"/>
          <w:sz w:val="22"/>
          <w:szCs w:val="22"/>
        </w:rPr>
      </w:pPr>
      <w:r w:rsidRPr="00087C72">
        <w:rPr>
          <w:rFonts w:cs="ＭＳ ゴシック" w:hint="eastAsia"/>
          <w:color w:val="auto"/>
          <w:sz w:val="22"/>
          <w:szCs w:val="22"/>
        </w:rPr>
        <w:t xml:space="preserve">　　</w:t>
      </w:r>
      <w:r w:rsidR="004850BC" w:rsidRPr="00087C72">
        <w:rPr>
          <w:rFonts w:cs="ＭＳ ゴシック" w:hint="eastAsia"/>
          <w:color w:val="auto"/>
          <w:sz w:val="22"/>
          <w:szCs w:val="22"/>
        </w:rPr>
        <w:t xml:space="preserve">　　　　　　</w:t>
      </w:r>
      <w:r w:rsidRPr="00087C72">
        <w:rPr>
          <w:rFonts w:cs="ＭＳ ゴシック" w:hint="eastAsia"/>
          <w:color w:val="auto"/>
          <w:sz w:val="22"/>
          <w:szCs w:val="22"/>
        </w:rPr>
        <w:t>※</w:t>
      </w:r>
      <w:r w:rsidR="004850BC" w:rsidRPr="00087C72">
        <w:rPr>
          <w:rFonts w:cs="ＭＳ ゴシック" w:hint="eastAsia"/>
          <w:color w:val="auto"/>
          <w:sz w:val="22"/>
          <w:szCs w:val="22"/>
        </w:rPr>
        <w:t>会場は現地のみです。</w:t>
      </w:r>
      <w:r w:rsidRPr="00087C72">
        <w:rPr>
          <w:rFonts w:cs="ＭＳ ゴシック" w:hint="eastAsia"/>
          <w:color w:val="auto"/>
          <w:sz w:val="22"/>
          <w:szCs w:val="22"/>
        </w:rPr>
        <w:t>オンライン配信等はありません</w:t>
      </w:r>
      <w:r w:rsidR="004850BC" w:rsidRPr="00087C72">
        <w:rPr>
          <w:rFonts w:cs="ＭＳ ゴシック" w:hint="eastAsia"/>
          <w:color w:val="auto"/>
          <w:sz w:val="22"/>
          <w:szCs w:val="22"/>
        </w:rPr>
        <w:t>。</w:t>
      </w:r>
    </w:p>
    <w:p w14:paraId="715BA171" w14:textId="77777777" w:rsidR="00671FCD" w:rsidRPr="00087C72" w:rsidRDefault="00671FCD" w:rsidP="00501CE7">
      <w:pPr>
        <w:pStyle w:val="a5"/>
        <w:kinsoku/>
        <w:wordWrap/>
        <w:autoSpaceDE/>
        <w:autoSpaceDN/>
        <w:adjustRightInd/>
        <w:spacing w:line="344" w:lineRule="exact"/>
        <w:textAlignment w:val="baseline"/>
        <w:rPr>
          <w:rFonts w:cs="ＭＳ ゴシック"/>
          <w:color w:val="auto"/>
          <w:sz w:val="22"/>
          <w:szCs w:val="22"/>
          <w:bdr w:val="single" w:sz="4" w:space="0" w:color="000000"/>
        </w:rPr>
      </w:pPr>
    </w:p>
    <w:p w14:paraId="6D719295" w14:textId="7BD2CE04" w:rsidR="00501CE7" w:rsidRPr="00087C72" w:rsidRDefault="00096783" w:rsidP="00501CE7">
      <w:pPr>
        <w:pStyle w:val="a5"/>
        <w:kinsoku/>
        <w:wordWrap/>
        <w:autoSpaceDE/>
        <w:autoSpaceDN/>
        <w:adjustRightInd/>
        <w:spacing w:line="344" w:lineRule="exact"/>
        <w:textAlignment w:val="baseline"/>
        <w:rPr>
          <w:rFonts w:cs="ＭＳ ゴシック"/>
          <w:color w:val="auto"/>
          <w:sz w:val="22"/>
          <w:szCs w:val="22"/>
        </w:rPr>
      </w:pPr>
      <w:r w:rsidRPr="00087C72">
        <w:rPr>
          <w:rFonts w:cs="ＭＳ ゴシック" w:hint="eastAsia"/>
          <w:color w:val="auto"/>
          <w:sz w:val="22"/>
          <w:szCs w:val="22"/>
          <w:bdr w:val="single" w:sz="4" w:space="0" w:color="000000"/>
        </w:rPr>
        <w:t xml:space="preserve"> ４</w:t>
      </w:r>
      <w:r w:rsidR="00501CE7" w:rsidRPr="00087C72">
        <w:rPr>
          <w:rFonts w:cs="ＭＳ ゴシック"/>
          <w:color w:val="auto"/>
          <w:sz w:val="22"/>
          <w:szCs w:val="22"/>
          <w:bdr w:val="single" w:sz="4" w:space="0" w:color="000000"/>
        </w:rPr>
        <w:t xml:space="preserve"> </w:t>
      </w:r>
      <w:r w:rsidR="00501CE7" w:rsidRPr="00087C72">
        <w:rPr>
          <w:rFonts w:cs="ＭＳ ゴシック"/>
          <w:color w:val="auto"/>
          <w:sz w:val="22"/>
          <w:szCs w:val="22"/>
        </w:rPr>
        <w:t xml:space="preserve"> 20</w:t>
      </w:r>
      <w:r w:rsidR="0019791D" w:rsidRPr="00087C72">
        <w:rPr>
          <w:rFonts w:cs="ＭＳ ゴシック"/>
          <w:color w:val="auto"/>
          <w:sz w:val="22"/>
          <w:szCs w:val="22"/>
        </w:rPr>
        <w:t>2</w:t>
      </w:r>
      <w:r w:rsidR="001813E8" w:rsidRPr="00087C72">
        <w:rPr>
          <w:rFonts w:cs="ＭＳ ゴシック" w:hint="eastAsia"/>
          <w:color w:val="auto"/>
          <w:sz w:val="22"/>
          <w:szCs w:val="22"/>
        </w:rPr>
        <w:t>2</w:t>
      </w:r>
      <w:r w:rsidR="00501CE7" w:rsidRPr="00087C72">
        <w:rPr>
          <w:rFonts w:cs="ＭＳ ゴシック" w:hint="eastAsia"/>
          <w:color w:val="auto"/>
          <w:sz w:val="22"/>
          <w:szCs w:val="22"/>
        </w:rPr>
        <w:t>年度高校教育シンポジウムの目的</w:t>
      </w:r>
    </w:p>
    <w:p w14:paraId="4A8882D3" w14:textId="77777777" w:rsidR="00A01278" w:rsidRPr="00087C72" w:rsidRDefault="000700F4" w:rsidP="000700F4">
      <w:pPr>
        <w:pStyle w:val="a5"/>
        <w:kinsoku/>
        <w:wordWrap/>
        <w:autoSpaceDE/>
        <w:autoSpaceDN/>
        <w:adjustRightInd/>
        <w:spacing w:line="366" w:lineRule="exact"/>
        <w:ind w:firstLineChars="100" w:firstLine="220"/>
        <w:textAlignment w:val="baseline"/>
        <w:rPr>
          <w:rFonts w:cs="ＭＳ ゴシック"/>
          <w:color w:val="auto"/>
          <w:sz w:val="22"/>
          <w:szCs w:val="22"/>
        </w:rPr>
      </w:pPr>
      <w:r w:rsidRPr="00087C72">
        <w:rPr>
          <w:rFonts w:cs="ＭＳ ゴシック" w:hint="eastAsia"/>
          <w:color w:val="auto"/>
          <w:sz w:val="22"/>
          <w:szCs w:val="22"/>
        </w:rPr>
        <w:t>生徒指導提要の改訂、「校則」見直し等にかかわって「子どもの権利」が</w:t>
      </w:r>
      <w:r w:rsidR="00653523" w:rsidRPr="00087C72">
        <w:rPr>
          <w:rFonts w:cs="ＭＳ ゴシック" w:hint="eastAsia"/>
          <w:color w:val="auto"/>
          <w:sz w:val="22"/>
          <w:szCs w:val="22"/>
        </w:rPr>
        <w:t>意識されるなど新たな動きがあります。</w:t>
      </w:r>
      <w:r w:rsidR="00A37F37" w:rsidRPr="00087C72">
        <w:rPr>
          <w:rFonts w:cs="ＭＳ ゴシック" w:hint="eastAsia"/>
          <w:color w:val="auto"/>
          <w:sz w:val="22"/>
          <w:szCs w:val="22"/>
        </w:rPr>
        <w:t>高校での通級指導をはじめ、特別な教育ニーズに応えるとりくみも広がっています。</w:t>
      </w:r>
      <w:r w:rsidRPr="00087C72">
        <w:rPr>
          <w:rFonts w:cs="ＭＳ ゴシック" w:hint="eastAsia"/>
          <w:color w:val="auto"/>
          <w:sz w:val="22"/>
          <w:szCs w:val="22"/>
        </w:rPr>
        <w:t>しかし、</w:t>
      </w:r>
      <w:r w:rsidR="00653523" w:rsidRPr="00087C72">
        <w:rPr>
          <w:rFonts w:cs="ＭＳ ゴシック" w:hint="eastAsia"/>
          <w:color w:val="auto"/>
          <w:sz w:val="22"/>
          <w:szCs w:val="22"/>
        </w:rPr>
        <w:t>10月に</w:t>
      </w:r>
      <w:r w:rsidRPr="00087C72">
        <w:rPr>
          <w:rFonts w:cs="ＭＳ ゴシック" w:hint="eastAsia"/>
          <w:color w:val="auto"/>
          <w:sz w:val="22"/>
          <w:szCs w:val="22"/>
        </w:rPr>
        <w:t>公表された文科省</w:t>
      </w:r>
      <w:r w:rsidR="00653523" w:rsidRPr="00087C72">
        <w:rPr>
          <w:rFonts w:cs="ＭＳ ゴシック" w:hint="eastAsia"/>
          <w:color w:val="auto"/>
          <w:sz w:val="22"/>
          <w:szCs w:val="22"/>
        </w:rPr>
        <w:t>「児童生徒の問題行動・不登校等生徒指導上の諸課題に関する調査結果」</w:t>
      </w:r>
      <w:r w:rsidRPr="00087C72">
        <w:rPr>
          <w:rFonts w:cs="ＭＳ ゴシック" w:hint="eastAsia"/>
          <w:color w:val="auto"/>
          <w:sz w:val="22"/>
          <w:szCs w:val="22"/>
        </w:rPr>
        <w:t>では、不登校やいじめ・ネットいじめの増加等</w:t>
      </w:r>
      <w:r w:rsidR="00653523" w:rsidRPr="00087C72">
        <w:rPr>
          <w:rFonts w:cs="ＭＳ ゴシック" w:hint="eastAsia"/>
          <w:color w:val="auto"/>
          <w:sz w:val="22"/>
          <w:szCs w:val="22"/>
        </w:rPr>
        <w:t>が</w:t>
      </w:r>
      <w:r w:rsidRPr="00087C72">
        <w:rPr>
          <w:rFonts w:cs="ＭＳ ゴシック" w:hint="eastAsia"/>
          <w:color w:val="auto"/>
          <w:sz w:val="22"/>
          <w:szCs w:val="22"/>
        </w:rPr>
        <w:t>改めて明らかになりました。</w:t>
      </w:r>
      <w:r w:rsidR="00BF56F9" w:rsidRPr="00087C72">
        <w:rPr>
          <w:rFonts w:cs="ＭＳ ゴシック" w:hint="eastAsia"/>
          <w:color w:val="auto"/>
          <w:sz w:val="22"/>
          <w:szCs w:val="22"/>
        </w:rPr>
        <w:t>子どもたち・生徒たちに寄り添ったとりくみが求められる一方で、</w:t>
      </w:r>
      <w:r w:rsidRPr="00087C72">
        <w:rPr>
          <w:rFonts w:cs="ＭＳ ゴシック"/>
          <w:color w:val="auto"/>
          <w:sz w:val="22"/>
          <w:szCs w:val="22"/>
        </w:rPr>
        <w:t>国・財界が描く「社会」に必要な「人材」育成のため</w:t>
      </w:r>
      <w:r w:rsidR="00A37F37" w:rsidRPr="00087C72">
        <w:rPr>
          <w:rFonts w:cs="ＭＳ ゴシック" w:hint="eastAsia"/>
          <w:color w:val="auto"/>
          <w:sz w:val="22"/>
          <w:szCs w:val="22"/>
        </w:rPr>
        <w:t>「GIGAスクール構想」「教育DX」などの</w:t>
      </w:r>
      <w:r w:rsidRPr="00087C72">
        <w:rPr>
          <w:rFonts w:cs="ＭＳ ゴシック"/>
          <w:color w:val="auto"/>
          <w:sz w:val="22"/>
          <w:szCs w:val="22"/>
        </w:rPr>
        <w:t>教育政策が押しすすめられ</w:t>
      </w:r>
      <w:r w:rsidR="00BF56F9" w:rsidRPr="00087C72">
        <w:rPr>
          <w:rFonts w:cs="ＭＳ ゴシック" w:hint="eastAsia"/>
          <w:color w:val="auto"/>
          <w:sz w:val="22"/>
          <w:szCs w:val="22"/>
        </w:rPr>
        <w:t>ています。学校</w:t>
      </w:r>
      <w:r w:rsidR="00653523" w:rsidRPr="00087C72">
        <w:rPr>
          <w:rFonts w:cs="ＭＳ ゴシック" w:hint="eastAsia"/>
          <w:color w:val="auto"/>
          <w:sz w:val="22"/>
          <w:szCs w:val="22"/>
        </w:rPr>
        <w:t>統廃合</w:t>
      </w:r>
      <w:r w:rsidR="00A37F37" w:rsidRPr="00087C72">
        <w:rPr>
          <w:rFonts w:cs="ＭＳ ゴシック" w:hint="eastAsia"/>
          <w:color w:val="auto"/>
          <w:sz w:val="22"/>
          <w:szCs w:val="22"/>
        </w:rPr>
        <w:t>は深刻</w:t>
      </w:r>
      <w:r w:rsidR="00BF56F9" w:rsidRPr="00087C72">
        <w:rPr>
          <w:rFonts w:cs="ＭＳ ゴシック" w:hint="eastAsia"/>
          <w:color w:val="auto"/>
          <w:sz w:val="22"/>
          <w:szCs w:val="22"/>
        </w:rPr>
        <w:t>さを増し</w:t>
      </w:r>
      <w:r w:rsidR="00A01278" w:rsidRPr="00087C72">
        <w:rPr>
          <w:rFonts w:cs="ＭＳ ゴシック" w:hint="eastAsia"/>
          <w:color w:val="auto"/>
          <w:sz w:val="22"/>
          <w:szCs w:val="22"/>
        </w:rPr>
        <w:t>、</w:t>
      </w:r>
      <w:r w:rsidR="00BF56F9" w:rsidRPr="00087C72">
        <w:rPr>
          <w:rFonts w:cs="ＭＳ ゴシック" w:hint="eastAsia"/>
          <w:color w:val="auto"/>
          <w:sz w:val="22"/>
          <w:szCs w:val="22"/>
        </w:rPr>
        <w:t>学校</w:t>
      </w:r>
      <w:r w:rsidR="00A01278" w:rsidRPr="00087C72">
        <w:rPr>
          <w:rFonts w:cs="ＭＳ ゴシック" w:hint="eastAsia"/>
          <w:color w:val="auto"/>
          <w:sz w:val="22"/>
          <w:szCs w:val="22"/>
        </w:rPr>
        <w:t>・地域の存続が危ぶまれる状況です。</w:t>
      </w:r>
    </w:p>
    <w:p w14:paraId="79C828AD" w14:textId="432B67C0" w:rsidR="000700F4" w:rsidRPr="00087C72" w:rsidRDefault="000700F4" w:rsidP="002619C0">
      <w:pPr>
        <w:pStyle w:val="a5"/>
        <w:kinsoku/>
        <w:wordWrap/>
        <w:autoSpaceDE/>
        <w:autoSpaceDN/>
        <w:adjustRightInd/>
        <w:spacing w:line="366" w:lineRule="exact"/>
        <w:ind w:firstLineChars="100" w:firstLine="220"/>
        <w:textAlignment w:val="baseline"/>
        <w:rPr>
          <w:rFonts w:cs="ＭＳ ゴシック"/>
          <w:color w:val="auto"/>
          <w:sz w:val="22"/>
          <w:szCs w:val="22"/>
          <w:bdr w:val="single" w:sz="4" w:space="0" w:color="000000"/>
        </w:rPr>
      </w:pPr>
      <w:r w:rsidRPr="00087C72">
        <w:rPr>
          <w:rFonts w:cs="ＭＳ ゴシック"/>
          <w:color w:val="auto"/>
          <w:sz w:val="22"/>
          <w:szCs w:val="22"/>
        </w:rPr>
        <w:t>子どもたち・生徒たち、地域の</w:t>
      </w:r>
      <w:r w:rsidRPr="00087C72">
        <w:rPr>
          <w:rFonts w:cs="ＭＳ ゴシック" w:hint="eastAsia"/>
          <w:color w:val="auto"/>
          <w:sz w:val="22"/>
          <w:szCs w:val="22"/>
        </w:rPr>
        <w:t>現実から出発した学校づくりをはじめ、国・財界の押し付ける教育施策や改訂学習指導要領に対する批判的実践をとおして、高校教育全体について</w:t>
      </w:r>
      <w:r w:rsidR="00CB6160" w:rsidRPr="00087C72">
        <w:rPr>
          <w:rFonts w:cs="ＭＳ ゴシック" w:hint="eastAsia"/>
          <w:color w:val="auto"/>
          <w:sz w:val="22"/>
          <w:szCs w:val="22"/>
        </w:rPr>
        <w:t>3年ぶりに現地に集まって、</w:t>
      </w:r>
      <w:r w:rsidRPr="00087C72">
        <w:rPr>
          <w:rFonts w:cs="ＭＳ ゴシック" w:hint="eastAsia"/>
          <w:color w:val="auto"/>
          <w:sz w:val="22"/>
          <w:szCs w:val="22"/>
        </w:rPr>
        <w:t>学び・交流したいと思います。</w:t>
      </w:r>
    </w:p>
    <w:p w14:paraId="74EFF51C" w14:textId="77777777" w:rsidR="00C42653" w:rsidRDefault="00C42653" w:rsidP="002619C0">
      <w:pPr>
        <w:adjustRightInd/>
        <w:ind w:leftChars="100" w:left="320" w:hangingChars="50" w:hanging="110"/>
        <w:rPr>
          <w:rFonts w:cs="ＭＳ ゴシック"/>
          <w:color w:val="auto"/>
          <w:sz w:val="22"/>
          <w:szCs w:val="22"/>
          <w:bdr w:val="single" w:sz="4" w:space="0" w:color="000000"/>
        </w:rPr>
      </w:pPr>
    </w:p>
    <w:p w14:paraId="392B79E6" w14:textId="69D03E39" w:rsidR="00F656BB" w:rsidRPr="00087C72" w:rsidRDefault="00A018FC" w:rsidP="002619C0">
      <w:pPr>
        <w:adjustRightInd/>
        <w:ind w:leftChars="100" w:left="320" w:hangingChars="50" w:hanging="110"/>
        <w:rPr>
          <w:rFonts w:cs="ＭＳ ゴシック"/>
          <w:color w:val="auto"/>
          <w:sz w:val="18"/>
          <w:szCs w:val="18"/>
        </w:rPr>
      </w:pPr>
      <w:r w:rsidRPr="00087C72">
        <w:rPr>
          <w:rFonts w:cs="ＭＳ ゴシック"/>
          <w:color w:val="auto"/>
          <w:sz w:val="22"/>
          <w:szCs w:val="22"/>
          <w:bdr w:val="single" w:sz="4" w:space="0" w:color="000000"/>
        </w:rPr>
        <w:t xml:space="preserve"> </w:t>
      </w:r>
      <w:r w:rsidRPr="00087C72">
        <w:rPr>
          <w:rFonts w:cs="ＭＳ ゴシック" w:hint="eastAsia"/>
          <w:color w:val="auto"/>
          <w:sz w:val="22"/>
          <w:szCs w:val="22"/>
          <w:bdr w:val="single" w:sz="4" w:space="0" w:color="000000"/>
        </w:rPr>
        <w:t xml:space="preserve">５ </w:t>
      </w:r>
      <w:r w:rsidR="007E00CD" w:rsidRPr="00087C72">
        <w:rPr>
          <w:rFonts w:cs="ＭＳ ゴシック"/>
          <w:color w:val="auto"/>
          <w:sz w:val="22"/>
          <w:szCs w:val="22"/>
        </w:rPr>
        <w:t xml:space="preserve"> </w:t>
      </w:r>
      <w:r w:rsidR="00814F2B" w:rsidRPr="00087C72">
        <w:rPr>
          <w:rFonts w:cs="ＭＳ ゴシック" w:hint="eastAsia"/>
          <w:color w:val="auto"/>
          <w:sz w:val="22"/>
          <w:szCs w:val="22"/>
        </w:rPr>
        <w:t>テ－マ</w:t>
      </w:r>
      <w:r w:rsidR="000700F4" w:rsidRPr="00087C72">
        <w:rPr>
          <w:rFonts w:cs="ＭＳ ゴシック" w:hint="eastAsia"/>
          <w:color w:val="auto"/>
          <w:sz w:val="22"/>
          <w:szCs w:val="22"/>
        </w:rPr>
        <w:t>「</w:t>
      </w:r>
      <w:r w:rsidR="00A01278" w:rsidRPr="00087C72">
        <w:rPr>
          <w:rFonts w:cs="ＭＳ ゴシック" w:hint="eastAsia"/>
          <w:color w:val="auto"/>
          <w:sz w:val="22"/>
          <w:szCs w:val="22"/>
        </w:rPr>
        <w:t>子どもたち・生徒たちに寄り添った学校を</w:t>
      </w:r>
      <w:r w:rsidR="000700F4" w:rsidRPr="00087C72">
        <w:rPr>
          <w:rFonts w:cs="ＭＳ ゴシック" w:hint="eastAsia"/>
          <w:color w:val="auto"/>
          <w:sz w:val="22"/>
          <w:szCs w:val="22"/>
        </w:rPr>
        <w:t>」</w:t>
      </w:r>
      <w:r w:rsidR="000700F4" w:rsidRPr="00087C72">
        <w:rPr>
          <w:rFonts w:cs="ＭＳ ゴシック" w:hint="eastAsia"/>
          <w:color w:val="auto"/>
          <w:sz w:val="18"/>
          <w:szCs w:val="18"/>
        </w:rPr>
        <w:t>～</w:t>
      </w:r>
      <w:r w:rsidR="00A01278" w:rsidRPr="00087C72">
        <w:rPr>
          <w:rFonts w:cs="ＭＳ ゴシック" w:hint="eastAsia"/>
          <w:color w:val="auto"/>
          <w:sz w:val="18"/>
          <w:szCs w:val="18"/>
        </w:rPr>
        <w:t>子どもの権利が生きて輝く高校を</w:t>
      </w:r>
      <w:r w:rsidR="000700F4" w:rsidRPr="00087C72">
        <w:rPr>
          <w:rFonts w:cs="ＭＳ ゴシック" w:hint="eastAsia"/>
          <w:color w:val="auto"/>
          <w:sz w:val="18"/>
          <w:szCs w:val="18"/>
        </w:rPr>
        <w:t>～</w:t>
      </w:r>
    </w:p>
    <w:p w14:paraId="3D996374" w14:textId="77777777" w:rsidR="00C42653" w:rsidRDefault="00C42653" w:rsidP="0019791D">
      <w:pPr>
        <w:pStyle w:val="a5"/>
        <w:kinsoku/>
        <w:wordWrap/>
        <w:autoSpaceDE/>
        <w:autoSpaceDN/>
        <w:adjustRightInd/>
        <w:spacing w:line="344" w:lineRule="exact"/>
        <w:ind w:firstLineChars="100" w:firstLine="220"/>
        <w:textAlignment w:val="baseline"/>
        <w:rPr>
          <w:rFonts w:cs="ＭＳ ゴシック"/>
          <w:color w:val="auto"/>
          <w:sz w:val="22"/>
          <w:szCs w:val="22"/>
          <w:bdr w:val="single" w:sz="4" w:space="0" w:color="000000"/>
        </w:rPr>
      </w:pPr>
    </w:p>
    <w:p w14:paraId="53F044AB" w14:textId="349B1C4C" w:rsidR="007E00CD" w:rsidRPr="00087C72" w:rsidRDefault="007E00CD" w:rsidP="0019791D">
      <w:pPr>
        <w:pStyle w:val="a5"/>
        <w:kinsoku/>
        <w:wordWrap/>
        <w:autoSpaceDE/>
        <w:autoSpaceDN/>
        <w:adjustRightInd/>
        <w:spacing w:line="344" w:lineRule="exact"/>
        <w:ind w:firstLineChars="100" w:firstLine="220"/>
        <w:textAlignment w:val="baseline"/>
        <w:rPr>
          <w:rFonts w:cs="Times New Roman"/>
          <w:color w:val="auto"/>
        </w:rPr>
      </w:pPr>
      <w:r w:rsidRPr="00087C72">
        <w:rPr>
          <w:rFonts w:cs="ＭＳ ゴシック"/>
          <w:color w:val="auto"/>
          <w:sz w:val="22"/>
          <w:szCs w:val="22"/>
          <w:bdr w:val="single" w:sz="4" w:space="0" w:color="000000"/>
        </w:rPr>
        <w:t xml:space="preserve"> </w:t>
      </w:r>
      <w:r w:rsidR="00501CE7" w:rsidRPr="00087C72">
        <w:rPr>
          <w:rFonts w:cs="ＭＳ ゴシック" w:hint="eastAsia"/>
          <w:color w:val="auto"/>
          <w:sz w:val="22"/>
          <w:szCs w:val="22"/>
          <w:bdr w:val="single" w:sz="4" w:space="0" w:color="000000"/>
        </w:rPr>
        <w:t>６</w:t>
      </w:r>
      <w:r w:rsidRPr="00087C72">
        <w:rPr>
          <w:rFonts w:cs="ＭＳ ゴシック"/>
          <w:color w:val="auto"/>
          <w:sz w:val="22"/>
          <w:szCs w:val="22"/>
          <w:bdr w:val="single" w:sz="4" w:space="0" w:color="000000"/>
        </w:rPr>
        <w:t xml:space="preserve"> </w:t>
      </w:r>
      <w:r w:rsidRPr="00087C72">
        <w:rPr>
          <w:rFonts w:cs="ＭＳ ゴシック"/>
          <w:color w:val="auto"/>
          <w:sz w:val="22"/>
          <w:szCs w:val="22"/>
        </w:rPr>
        <w:t xml:space="preserve"> </w:t>
      </w:r>
      <w:r w:rsidRPr="00087C72">
        <w:rPr>
          <w:rFonts w:cs="ＭＳ ゴシック" w:hint="eastAsia"/>
          <w:color w:val="auto"/>
          <w:sz w:val="22"/>
          <w:szCs w:val="22"/>
        </w:rPr>
        <w:t>日　程</w:t>
      </w:r>
    </w:p>
    <w:p w14:paraId="43874556" w14:textId="77AD2C74" w:rsidR="00D57F6A" w:rsidRPr="00087C72" w:rsidRDefault="003A5B52" w:rsidP="00D57F6A">
      <w:pPr>
        <w:pStyle w:val="a5"/>
        <w:kinsoku/>
        <w:wordWrap/>
        <w:autoSpaceDE/>
        <w:autoSpaceDN/>
        <w:adjustRightInd/>
        <w:spacing w:line="344" w:lineRule="exact"/>
        <w:textAlignment w:val="baseline"/>
        <w:rPr>
          <w:rFonts w:cs="ＭＳ ゴシック"/>
          <w:color w:val="auto"/>
          <w:sz w:val="22"/>
          <w:szCs w:val="22"/>
        </w:rPr>
      </w:pPr>
      <w:r w:rsidRPr="00087C72">
        <w:rPr>
          <w:rFonts w:cs="ＭＳ ゴシック" w:hint="eastAsia"/>
          <w:color w:val="auto"/>
          <w:sz w:val="22"/>
          <w:szCs w:val="22"/>
        </w:rPr>
        <w:t>○１日目：</w:t>
      </w:r>
      <w:r w:rsidR="00814F2B" w:rsidRPr="00087C72">
        <w:rPr>
          <w:rFonts w:cs="ＭＳ ゴシック" w:hint="eastAsia"/>
          <w:color w:val="auto"/>
          <w:sz w:val="22"/>
          <w:szCs w:val="22"/>
        </w:rPr>
        <w:t>１月２</w:t>
      </w:r>
      <w:r w:rsidR="001813E8" w:rsidRPr="00087C72">
        <w:rPr>
          <w:rFonts w:cs="ＭＳ ゴシック" w:hint="eastAsia"/>
          <w:color w:val="auto"/>
          <w:sz w:val="22"/>
          <w:szCs w:val="22"/>
        </w:rPr>
        <w:t>８</w:t>
      </w:r>
      <w:r w:rsidRPr="00087C72">
        <w:rPr>
          <w:rFonts w:cs="ＭＳ ゴシック" w:hint="eastAsia"/>
          <w:color w:val="auto"/>
          <w:sz w:val="22"/>
          <w:szCs w:val="22"/>
        </w:rPr>
        <w:t>日（土）</w:t>
      </w:r>
    </w:p>
    <w:p w14:paraId="377BDFB1" w14:textId="77777777" w:rsidR="003A5B52" w:rsidRPr="00087C72" w:rsidRDefault="00096783" w:rsidP="00D57F6A">
      <w:pPr>
        <w:pStyle w:val="a5"/>
        <w:kinsoku/>
        <w:wordWrap/>
        <w:autoSpaceDE/>
        <w:autoSpaceDN/>
        <w:adjustRightInd/>
        <w:spacing w:line="344" w:lineRule="exact"/>
        <w:ind w:firstLineChars="100" w:firstLine="210"/>
        <w:textAlignment w:val="baseline"/>
        <w:rPr>
          <w:rFonts w:cs="Times New Roman"/>
          <w:color w:val="auto"/>
        </w:rPr>
      </w:pPr>
      <w:r w:rsidRPr="00087C72">
        <w:rPr>
          <w:rFonts w:cs="Century Gothic"/>
          <w:color w:val="auto"/>
        </w:rPr>
        <w:t>10</w:t>
      </w:r>
      <w:r w:rsidR="003A5B52" w:rsidRPr="00087C72">
        <w:rPr>
          <w:rFonts w:cs="Century Gothic"/>
          <w:color w:val="auto"/>
        </w:rPr>
        <w:t>:</w:t>
      </w:r>
      <w:r w:rsidRPr="00087C72">
        <w:rPr>
          <w:rFonts w:cs="Century Gothic"/>
          <w:color w:val="auto"/>
        </w:rPr>
        <w:t>0</w:t>
      </w:r>
      <w:r w:rsidR="003A5B52" w:rsidRPr="00087C72">
        <w:rPr>
          <w:rFonts w:cs="Century Gothic"/>
          <w:color w:val="auto"/>
        </w:rPr>
        <w:t>0</w:t>
      </w:r>
      <w:r w:rsidR="003A5B52" w:rsidRPr="00087C72">
        <w:rPr>
          <w:rFonts w:hint="eastAsia"/>
          <w:color w:val="auto"/>
        </w:rPr>
        <w:t>～</w:t>
      </w:r>
      <w:r w:rsidR="003A5B52" w:rsidRPr="00087C72">
        <w:rPr>
          <w:rFonts w:cs="Century Gothic"/>
          <w:color w:val="auto"/>
        </w:rPr>
        <w:t>1</w:t>
      </w:r>
      <w:r w:rsidRPr="00087C72">
        <w:rPr>
          <w:rFonts w:cs="Century Gothic"/>
          <w:color w:val="auto"/>
        </w:rPr>
        <w:t>1</w:t>
      </w:r>
      <w:r w:rsidR="003A5B52" w:rsidRPr="00087C72">
        <w:rPr>
          <w:rFonts w:cs="Century Gothic"/>
          <w:color w:val="auto"/>
        </w:rPr>
        <w:t>:30</w:t>
      </w:r>
      <w:r w:rsidR="003A5B52" w:rsidRPr="00087C72">
        <w:rPr>
          <w:rFonts w:hint="eastAsia"/>
          <w:color w:val="auto"/>
        </w:rPr>
        <w:t xml:space="preserve">　司会者・共同研究者合同会議／分科会打ち合わせ</w:t>
      </w:r>
    </w:p>
    <w:p w14:paraId="26414EE9" w14:textId="63439133" w:rsidR="003A5B52" w:rsidRPr="00087C72" w:rsidRDefault="003A5B52" w:rsidP="003A5B52">
      <w:pPr>
        <w:pStyle w:val="a5"/>
        <w:spacing w:line="282" w:lineRule="exact"/>
        <w:jc w:val="left"/>
        <w:rPr>
          <w:rFonts w:cs="ＭＳ ゴシック"/>
          <w:color w:val="auto"/>
        </w:rPr>
      </w:pPr>
      <w:r w:rsidRPr="00087C72">
        <w:rPr>
          <w:rFonts w:hint="eastAsia"/>
          <w:color w:val="auto"/>
        </w:rPr>
        <w:t xml:space="preserve">　　　　　　◇全体会場にて</w:t>
      </w:r>
      <w:r w:rsidRPr="00087C72">
        <w:rPr>
          <w:rFonts w:cs="ＭＳ ゴシック" w:hint="eastAsia"/>
          <w:color w:val="auto"/>
        </w:rPr>
        <w:t>司会・共同研究者打合せ</w:t>
      </w:r>
    </w:p>
    <w:p w14:paraId="327D10AB" w14:textId="32264DD6" w:rsidR="003A5B52" w:rsidRPr="00087C72" w:rsidRDefault="00EE52C9" w:rsidP="003A5B52">
      <w:pPr>
        <w:pStyle w:val="a5"/>
        <w:spacing w:line="282" w:lineRule="exact"/>
        <w:jc w:val="left"/>
        <w:rPr>
          <w:color w:val="auto"/>
        </w:rPr>
      </w:pPr>
      <w:r w:rsidRPr="00087C72">
        <w:rPr>
          <w:rFonts w:cs="ＭＳ ゴシック" w:hint="eastAsia"/>
          <w:color w:val="auto"/>
        </w:rPr>
        <w:t xml:space="preserve">　　</w:t>
      </w:r>
      <w:r w:rsidR="00814F2B" w:rsidRPr="00087C72">
        <w:rPr>
          <w:rFonts w:cs="ＭＳ ゴシック" w:hint="eastAsia"/>
          <w:color w:val="auto"/>
        </w:rPr>
        <w:t xml:space="preserve">　　</w:t>
      </w:r>
      <w:r w:rsidR="003A5B52" w:rsidRPr="00087C72">
        <w:rPr>
          <w:rFonts w:hint="eastAsia"/>
          <w:color w:val="auto"/>
        </w:rPr>
        <w:t xml:space="preserve">　　◇全体打ち合わせ終了後、分科会ごとの打ち合わせ</w:t>
      </w:r>
    </w:p>
    <w:p w14:paraId="02F549AA" w14:textId="77777777" w:rsidR="003A5B52" w:rsidRPr="00087C72" w:rsidRDefault="003A5B52" w:rsidP="003A5B52">
      <w:pPr>
        <w:pStyle w:val="a5"/>
        <w:spacing w:line="282" w:lineRule="exact"/>
        <w:jc w:val="left"/>
        <w:rPr>
          <w:color w:val="auto"/>
        </w:rPr>
      </w:pPr>
      <w:r w:rsidRPr="00087C72">
        <w:rPr>
          <w:rFonts w:hint="eastAsia"/>
          <w:color w:val="auto"/>
        </w:rPr>
        <w:t xml:space="preserve">　　　　　　　分科会運営についての確認(発表レポートの順番、司会分担等)</w:t>
      </w:r>
    </w:p>
    <w:p w14:paraId="1717B48F" w14:textId="4851B950" w:rsidR="00BC6502" w:rsidRPr="00087C72" w:rsidRDefault="003A5B52" w:rsidP="00BC6502">
      <w:pPr>
        <w:pStyle w:val="a5"/>
        <w:kinsoku/>
        <w:wordWrap/>
        <w:autoSpaceDE/>
        <w:autoSpaceDN/>
        <w:adjustRightInd/>
        <w:ind w:firstLineChars="100" w:firstLine="210"/>
        <w:textAlignment w:val="baseline"/>
        <w:rPr>
          <w:color w:val="auto"/>
        </w:rPr>
      </w:pPr>
      <w:r w:rsidRPr="00087C72">
        <w:rPr>
          <w:rFonts w:cs="Century Gothic"/>
          <w:color w:val="auto"/>
        </w:rPr>
        <w:t>1</w:t>
      </w:r>
      <w:r w:rsidR="00920279" w:rsidRPr="00087C72">
        <w:rPr>
          <w:rFonts w:cs="Century Gothic"/>
          <w:color w:val="auto"/>
        </w:rPr>
        <w:t>2</w:t>
      </w:r>
      <w:r w:rsidRPr="00087C72">
        <w:rPr>
          <w:rFonts w:cs="Century Gothic"/>
          <w:color w:val="auto"/>
        </w:rPr>
        <w:t>:30</w:t>
      </w:r>
      <w:r w:rsidRPr="00087C72">
        <w:rPr>
          <w:rFonts w:hint="eastAsia"/>
          <w:color w:val="auto"/>
        </w:rPr>
        <w:t xml:space="preserve">～　</w:t>
      </w:r>
      <w:r w:rsidRPr="00087C72">
        <w:rPr>
          <w:rFonts w:cs="Century Gothic"/>
          <w:color w:val="auto"/>
        </w:rPr>
        <w:t xml:space="preserve"> 　　</w:t>
      </w:r>
      <w:r w:rsidR="004D25AE" w:rsidRPr="00087C72">
        <w:rPr>
          <w:rFonts w:cs="Century Gothic"/>
          <w:color w:val="auto"/>
        </w:rPr>
        <w:tab/>
      </w:r>
      <w:r w:rsidRPr="00087C72">
        <w:rPr>
          <w:rFonts w:hint="eastAsia"/>
          <w:color w:val="auto"/>
        </w:rPr>
        <w:t>受付</w:t>
      </w:r>
    </w:p>
    <w:p w14:paraId="03769577" w14:textId="703F52A0" w:rsidR="003A5B52" w:rsidRPr="00087C72" w:rsidRDefault="003A5B52" w:rsidP="00BC6502">
      <w:pPr>
        <w:pStyle w:val="a5"/>
        <w:kinsoku/>
        <w:wordWrap/>
        <w:autoSpaceDE/>
        <w:autoSpaceDN/>
        <w:adjustRightInd/>
        <w:ind w:firstLineChars="100" w:firstLine="210"/>
        <w:textAlignment w:val="baseline"/>
        <w:rPr>
          <w:rFonts w:cs="Times New Roman"/>
          <w:color w:val="auto"/>
        </w:rPr>
      </w:pPr>
      <w:r w:rsidRPr="00087C72">
        <w:rPr>
          <w:rFonts w:cs="Century Gothic"/>
          <w:color w:val="auto"/>
        </w:rPr>
        <w:t>1</w:t>
      </w:r>
      <w:r w:rsidR="00920279" w:rsidRPr="00087C72">
        <w:rPr>
          <w:rFonts w:cs="Century Gothic"/>
          <w:color w:val="auto"/>
        </w:rPr>
        <w:t>3</w:t>
      </w:r>
      <w:r w:rsidRPr="00087C72">
        <w:rPr>
          <w:rFonts w:cs="Century Gothic"/>
          <w:color w:val="auto"/>
        </w:rPr>
        <w:t>:00</w:t>
      </w:r>
      <w:r w:rsidRPr="00087C72">
        <w:rPr>
          <w:rFonts w:hint="eastAsia"/>
          <w:color w:val="auto"/>
        </w:rPr>
        <w:t>～</w:t>
      </w:r>
      <w:r w:rsidRPr="00087C72">
        <w:rPr>
          <w:rFonts w:cs="Century Gothic"/>
          <w:color w:val="auto"/>
        </w:rPr>
        <w:t>1</w:t>
      </w:r>
      <w:r w:rsidR="00BC6502" w:rsidRPr="00087C72">
        <w:rPr>
          <w:rFonts w:cs="Century Gothic" w:hint="eastAsia"/>
          <w:color w:val="auto"/>
        </w:rPr>
        <w:t>5</w:t>
      </w:r>
      <w:r w:rsidR="00920279" w:rsidRPr="00087C72">
        <w:rPr>
          <w:rFonts w:cs="Century Gothic"/>
          <w:color w:val="auto"/>
        </w:rPr>
        <w:t>:00</w:t>
      </w:r>
      <w:r w:rsidRPr="00087C72">
        <w:rPr>
          <w:rFonts w:hint="eastAsia"/>
          <w:color w:val="auto"/>
        </w:rPr>
        <w:t xml:space="preserve">　</w:t>
      </w:r>
      <w:r w:rsidR="004D25AE" w:rsidRPr="00087C72">
        <w:rPr>
          <w:color w:val="auto"/>
        </w:rPr>
        <w:tab/>
      </w:r>
      <w:r w:rsidRPr="00087C72">
        <w:rPr>
          <w:rFonts w:hint="eastAsia"/>
          <w:color w:val="auto"/>
        </w:rPr>
        <w:t>全体会</w:t>
      </w:r>
    </w:p>
    <w:p w14:paraId="7750B398" w14:textId="0AE437DA" w:rsidR="003A5B52" w:rsidRPr="00087C72" w:rsidRDefault="003A5B52" w:rsidP="00096783">
      <w:pPr>
        <w:pStyle w:val="a5"/>
        <w:kinsoku/>
        <w:wordWrap/>
        <w:autoSpaceDE/>
        <w:autoSpaceDN/>
        <w:adjustRightInd/>
        <w:textAlignment w:val="baseline"/>
        <w:rPr>
          <w:color w:val="auto"/>
        </w:rPr>
      </w:pPr>
      <w:r w:rsidRPr="00087C72">
        <w:rPr>
          <w:rFonts w:hint="eastAsia"/>
          <w:color w:val="auto"/>
        </w:rPr>
        <w:t xml:space="preserve">　　　</w:t>
      </w:r>
      <w:r w:rsidR="004D25AE" w:rsidRPr="00087C72">
        <w:rPr>
          <w:rFonts w:hint="eastAsia"/>
          <w:color w:val="auto"/>
        </w:rPr>
        <w:t>・</w:t>
      </w:r>
      <w:r w:rsidRPr="00087C72">
        <w:rPr>
          <w:rFonts w:cs="Century Gothic"/>
          <w:color w:val="auto"/>
        </w:rPr>
        <w:t>1</w:t>
      </w:r>
      <w:r w:rsidR="00920279" w:rsidRPr="00087C72">
        <w:rPr>
          <w:rFonts w:cs="Century Gothic"/>
          <w:color w:val="auto"/>
        </w:rPr>
        <w:t>3</w:t>
      </w:r>
      <w:r w:rsidRPr="00087C72">
        <w:rPr>
          <w:rFonts w:cs="Century Gothic"/>
          <w:color w:val="auto"/>
        </w:rPr>
        <w:t>:00</w:t>
      </w:r>
      <w:r w:rsidRPr="00087C72">
        <w:rPr>
          <w:rFonts w:hint="eastAsia"/>
          <w:color w:val="auto"/>
        </w:rPr>
        <w:t>～</w:t>
      </w:r>
      <w:r w:rsidRPr="00087C72">
        <w:rPr>
          <w:rFonts w:cs="Century Gothic"/>
          <w:color w:val="auto"/>
        </w:rPr>
        <w:t>1</w:t>
      </w:r>
      <w:r w:rsidR="00920279" w:rsidRPr="00087C72">
        <w:rPr>
          <w:rFonts w:cs="Century Gothic"/>
          <w:color w:val="auto"/>
        </w:rPr>
        <w:t>3</w:t>
      </w:r>
      <w:r w:rsidRPr="00087C72">
        <w:rPr>
          <w:rFonts w:cs="Century Gothic"/>
          <w:color w:val="auto"/>
        </w:rPr>
        <w:t>:30</w:t>
      </w:r>
      <w:r w:rsidRPr="00087C72">
        <w:rPr>
          <w:rFonts w:hint="eastAsia"/>
          <w:color w:val="auto"/>
        </w:rPr>
        <w:t xml:space="preserve">　</w:t>
      </w:r>
      <w:r w:rsidR="004D25AE" w:rsidRPr="00087C72">
        <w:rPr>
          <w:color w:val="auto"/>
        </w:rPr>
        <w:tab/>
      </w:r>
      <w:r w:rsidRPr="00087C72">
        <w:rPr>
          <w:rFonts w:hint="eastAsia"/>
          <w:color w:val="auto"/>
        </w:rPr>
        <w:t>開会行事</w:t>
      </w:r>
    </w:p>
    <w:p w14:paraId="4B242B4D" w14:textId="3BBF4AB6" w:rsidR="00D003FD" w:rsidRPr="00087C72" w:rsidRDefault="004D25AE" w:rsidP="0066791A">
      <w:pPr>
        <w:ind w:firstLineChars="300" w:firstLine="630"/>
        <w:rPr>
          <w:rFonts w:asciiTheme="minorEastAsia" w:hAnsiTheme="minorEastAsia"/>
          <w:color w:val="auto"/>
          <w:szCs w:val="20"/>
        </w:rPr>
      </w:pPr>
      <w:r w:rsidRPr="00087C72">
        <w:rPr>
          <w:rFonts w:cs="Century Gothic" w:hint="eastAsia"/>
          <w:color w:val="auto"/>
        </w:rPr>
        <w:t>・</w:t>
      </w:r>
      <w:r w:rsidR="003A5B52" w:rsidRPr="00087C72">
        <w:rPr>
          <w:rFonts w:cs="Century Gothic"/>
          <w:color w:val="auto"/>
        </w:rPr>
        <w:t>1</w:t>
      </w:r>
      <w:r w:rsidR="00920279" w:rsidRPr="00087C72">
        <w:rPr>
          <w:rFonts w:cs="Century Gothic"/>
          <w:color w:val="auto"/>
        </w:rPr>
        <w:t>3</w:t>
      </w:r>
      <w:r w:rsidR="003A5B52" w:rsidRPr="00087C72">
        <w:rPr>
          <w:rFonts w:cs="Century Gothic"/>
          <w:color w:val="auto"/>
        </w:rPr>
        <w:t>:30</w:t>
      </w:r>
      <w:r w:rsidR="003A5B52" w:rsidRPr="00087C72">
        <w:rPr>
          <w:rFonts w:hint="eastAsia"/>
          <w:color w:val="auto"/>
        </w:rPr>
        <w:t>～</w:t>
      </w:r>
      <w:r w:rsidR="000700F4" w:rsidRPr="00087C72">
        <w:rPr>
          <w:rFonts w:cs="Century Gothic" w:hint="eastAsia"/>
          <w:color w:val="auto"/>
        </w:rPr>
        <w:t>14</w:t>
      </w:r>
      <w:r w:rsidR="00AD1B2D" w:rsidRPr="00087C72">
        <w:rPr>
          <w:rFonts w:cs="Century Gothic"/>
          <w:color w:val="auto"/>
        </w:rPr>
        <w:t>:</w:t>
      </w:r>
      <w:r w:rsidR="000700F4" w:rsidRPr="00087C72">
        <w:rPr>
          <w:rFonts w:cs="Century Gothic" w:hint="eastAsia"/>
          <w:color w:val="auto"/>
        </w:rPr>
        <w:t>45</w:t>
      </w:r>
      <w:r w:rsidR="003A5B52" w:rsidRPr="00087C72">
        <w:rPr>
          <w:rFonts w:hint="eastAsia"/>
          <w:color w:val="auto"/>
        </w:rPr>
        <w:t xml:space="preserve">　</w:t>
      </w:r>
      <w:r w:rsidRPr="00087C72">
        <w:rPr>
          <w:color w:val="auto"/>
        </w:rPr>
        <w:tab/>
      </w:r>
      <w:r w:rsidR="000700F4" w:rsidRPr="00087C72">
        <w:rPr>
          <w:rFonts w:hint="eastAsia"/>
          <w:color w:val="auto"/>
        </w:rPr>
        <w:t>全体</w:t>
      </w:r>
      <w:r w:rsidR="001813E8" w:rsidRPr="00087C72">
        <w:rPr>
          <w:rFonts w:hint="eastAsia"/>
          <w:color w:val="auto"/>
        </w:rPr>
        <w:t>講演</w:t>
      </w:r>
      <w:r w:rsidR="00D003FD" w:rsidRPr="00087C72">
        <w:rPr>
          <w:rFonts w:asciiTheme="minorEastAsia" w:hAnsiTheme="minorEastAsia" w:hint="eastAsia"/>
          <w:color w:val="auto"/>
          <w:szCs w:val="20"/>
        </w:rPr>
        <w:t>（質疑込み）</w:t>
      </w:r>
      <w:r w:rsidR="0066791A" w:rsidRPr="00087C72">
        <w:rPr>
          <w:rFonts w:asciiTheme="minorEastAsia" w:hAnsiTheme="minorEastAsia" w:hint="eastAsia"/>
          <w:color w:val="auto"/>
          <w:szCs w:val="20"/>
        </w:rPr>
        <w:t xml:space="preserve">講師 </w:t>
      </w:r>
      <w:r w:rsidR="00D003FD" w:rsidRPr="00087C72">
        <w:rPr>
          <w:rFonts w:asciiTheme="minorEastAsia" w:hAnsiTheme="minorEastAsia" w:hint="eastAsia"/>
          <w:color w:val="auto"/>
          <w:szCs w:val="20"/>
        </w:rPr>
        <w:t>荻上チキさん　（オンラインでの参加です）</w:t>
      </w:r>
    </w:p>
    <w:p w14:paraId="0E48FD78" w14:textId="38206330" w:rsidR="009F7AF2" w:rsidRPr="00087C72" w:rsidRDefault="00D003FD" w:rsidP="00D003FD">
      <w:pPr>
        <w:ind w:firstLineChars="2100" w:firstLine="4410"/>
        <w:rPr>
          <w:rFonts w:asciiTheme="minorEastAsia" w:hAnsiTheme="minorEastAsia"/>
          <w:color w:val="auto"/>
          <w:szCs w:val="20"/>
        </w:rPr>
      </w:pPr>
      <w:r w:rsidRPr="00087C72">
        <w:rPr>
          <w:rFonts w:asciiTheme="minorEastAsia" w:hAnsiTheme="minorEastAsia" w:hint="eastAsia"/>
          <w:color w:val="auto"/>
          <w:szCs w:val="20"/>
        </w:rPr>
        <w:t>「ネットいじめ・いじめの実態、なぜ起こるのか」</w:t>
      </w:r>
    </w:p>
    <w:p w14:paraId="10DF2C51" w14:textId="5ACEB8B1" w:rsidR="000700F4" w:rsidRPr="00087C72" w:rsidRDefault="000700F4" w:rsidP="0066791A">
      <w:pPr>
        <w:pStyle w:val="a5"/>
        <w:kinsoku/>
        <w:wordWrap/>
        <w:autoSpaceDE/>
        <w:autoSpaceDN/>
        <w:adjustRightInd/>
        <w:ind w:firstLineChars="100" w:firstLine="210"/>
        <w:textAlignment w:val="baseline"/>
        <w:rPr>
          <w:color w:val="auto"/>
        </w:rPr>
      </w:pPr>
      <w:r w:rsidRPr="00087C72">
        <w:rPr>
          <w:rFonts w:hint="eastAsia"/>
          <w:color w:val="auto"/>
        </w:rPr>
        <w:t>14:45～15:30　　討論・交流</w:t>
      </w:r>
      <w:r w:rsidR="00D003FD" w:rsidRPr="00087C72">
        <w:rPr>
          <w:rFonts w:hint="eastAsia"/>
          <w:color w:val="auto"/>
        </w:rPr>
        <w:t xml:space="preserve">　荻上チキさん</w:t>
      </w:r>
      <w:r w:rsidR="00074BBE">
        <w:rPr>
          <w:rFonts w:hint="eastAsia"/>
          <w:color w:val="auto"/>
        </w:rPr>
        <w:t>交えて</w:t>
      </w:r>
    </w:p>
    <w:p w14:paraId="14CE06B5" w14:textId="17BAE876" w:rsidR="00BC6502" w:rsidRPr="00087C72" w:rsidRDefault="00BC6502" w:rsidP="00BC6502">
      <w:pPr>
        <w:pStyle w:val="a5"/>
        <w:kinsoku/>
        <w:wordWrap/>
        <w:autoSpaceDE/>
        <w:autoSpaceDN/>
        <w:adjustRightInd/>
        <w:ind w:firstLineChars="100" w:firstLine="210"/>
        <w:textAlignment w:val="baseline"/>
        <w:rPr>
          <w:rFonts w:cs="Times New Roman"/>
          <w:color w:val="auto"/>
        </w:rPr>
      </w:pPr>
      <w:r w:rsidRPr="00087C72">
        <w:rPr>
          <w:rFonts w:cs="Century Gothic"/>
          <w:color w:val="auto"/>
        </w:rPr>
        <w:t>1</w:t>
      </w:r>
      <w:r w:rsidRPr="00087C72">
        <w:rPr>
          <w:rFonts w:cs="Century Gothic" w:hint="eastAsia"/>
          <w:color w:val="auto"/>
        </w:rPr>
        <w:t>5</w:t>
      </w:r>
      <w:r w:rsidRPr="00087C72">
        <w:rPr>
          <w:rFonts w:cs="Century Gothic"/>
          <w:color w:val="auto"/>
        </w:rPr>
        <w:t>:</w:t>
      </w:r>
      <w:r w:rsidR="000700F4" w:rsidRPr="00087C72">
        <w:rPr>
          <w:rFonts w:cs="Century Gothic" w:hint="eastAsia"/>
          <w:color w:val="auto"/>
        </w:rPr>
        <w:t>45</w:t>
      </w:r>
      <w:r w:rsidRPr="00087C72">
        <w:rPr>
          <w:rFonts w:hint="eastAsia"/>
          <w:color w:val="auto"/>
        </w:rPr>
        <w:t>～</w:t>
      </w:r>
      <w:r w:rsidRPr="00087C72">
        <w:rPr>
          <w:rFonts w:cs="Century Gothic"/>
          <w:color w:val="auto"/>
        </w:rPr>
        <w:t>1</w:t>
      </w:r>
      <w:r w:rsidRPr="00087C72">
        <w:rPr>
          <w:rFonts w:cs="Century Gothic" w:hint="eastAsia"/>
          <w:color w:val="auto"/>
        </w:rPr>
        <w:t>7</w:t>
      </w:r>
      <w:r w:rsidRPr="00087C72">
        <w:rPr>
          <w:rFonts w:cs="Century Gothic"/>
          <w:color w:val="auto"/>
        </w:rPr>
        <w:t>:00</w:t>
      </w:r>
      <w:r w:rsidRPr="00087C72">
        <w:rPr>
          <w:rFonts w:hint="eastAsia"/>
          <w:color w:val="auto"/>
        </w:rPr>
        <w:t xml:space="preserve">　</w:t>
      </w:r>
      <w:r w:rsidR="004D25AE" w:rsidRPr="00087C72">
        <w:rPr>
          <w:color w:val="auto"/>
        </w:rPr>
        <w:tab/>
      </w:r>
      <w:r w:rsidRPr="00087C72">
        <w:rPr>
          <w:rFonts w:hint="eastAsia"/>
          <w:color w:val="auto"/>
        </w:rPr>
        <w:t>分科会Ⅰ</w:t>
      </w:r>
      <w:r w:rsidR="000700F4" w:rsidRPr="00087C72">
        <w:rPr>
          <w:rFonts w:hint="eastAsia"/>
          <w:color w:val="auto"/>
        </w:rPr>
        <w:t>（75分）</w:t>
      </w:r>
    </w:p>
    <w:p w14:paraId="2FD89F29" w14:textId="6E0660D7" w:rsidR="004D25AE" w:rsidRPr="00087C72" w:rsidRDefault="00A018FC" w:rsidP="003447E1">
      <w:pPr>
        <w:pStyle w:val="a5"/>
        <w:kinsoku/>
        <w:wordWrap/>
        <w:autoSpaceDE/>
        <w:autoSpaceDN/>
        <w:adjustRightInd/>
        <w:ind w:firstLineChars="100" w:firstLine="210"/>
        <w:textAlignment w:val="baseline"/>
        <w:rPr>
          <w:rFonts w:cs="Times New Roman"/>
          <w:color w:val="auto"/>
        </w:rPr>
      </w:pPr>
      <w:r w:rsidRPr="00087C72">
        <w:rPr>
          <w:rFonts w:cs="Times New Roman"/>
          <w:color w:val="auto"/>
        </w:rPr>
        <w:t>1</w:t>
      </w:r>
      <w:r w:rsidRPr="00087C72">
        <w:rPr>
          <w:rFonts w:cs="Times New Roman" w:hint="eastAsia"/>
          <w:color w:val="auto"/>
        </w:rPr>
        <w:t>8</w:t>
      </w:r>
      <w:r w:rsidR="00920279" w:rsidRPr="00087C72">
        <w:rPr>
          <w:rFonts w:cs="Times New Roman"/>
          <w:color w:val="auto"/>
        </w:rPr>
        <w:t>:0</w:t>
      </w:r>
      <w:r w:rsidR="003447E1" w:rsidRPr="00087C72">
        <w:rPr>
          <w:rFonts w:cs="Times New Roman" w:hint="eastAsia"/>
          <w:color w:val="auto"/>
        </w:rPr>
        <w:t>0</w:t>
      </w:r>
      <w:r w:rsidR="00920279" w:rsidRPr="00087C72">
        <w:rPr>
          <w:rFonts w:cs="Times New Roman"/>
          <w:color w:val="auto"/>
        </w:rPr>
        <w:t>～</w:t>
      </w:r>
      <w:r w:rsidR="00BB284E" w:rsidRPr="00087C72">
        <w:rPr>
          <w:rFonts w:cs="Times New Roman" w:hint="eastAsia"/>
          <w:color w:val="auto"/>
        </w:rPr>
        <w:t xml:space="preserve">　　　</w:t>
      </w:r>
      <w:r w:rsidR="004D25AE" w:rsidRPr="00087C72">
        <w:rPr>
          <w:rFonts w:cs="Times New Roman"/>
          <w:color w:val="auto"/>
        </w:rPr>
        <w:tab/>
      </w:r>
      <w:r w:rsidR="00920279" w:rsidRPr="00087C72">
        <w:rPr>
          <w:rFonts w:cs="Times New Roman"/>
          <w:color w:val="auto"/>
        </w:rPr>
        <w:t>夕食</w:t>
      </w:r>
    </w:p>
    <w:p w14:paraId="756F6F64" w14:textId="31382C24" w:rsidR="006C2A43" w:rsidRPr="00087C72" w:rsidRDefault="003447E1" w:rsidP="003447E1">
      <w:pPr>
        <w:pStyle w:val="a5"/>
        <w:kinsoku/>
        <w:wordWrap/>
        <w:autoSpaceDE/>
        <w:autoSpaceDN/>
        <w:adjustRightInd/>
        <w:ind w:firstLineChars="100" w:firstLine="210"/>
        <w:textAlignment w:val="baseline"/>
        <w:rPr>
          <w:rFonts w:cs="Times New Roman"/>
          <w:color w:val="auto"/>
        </w:rPr>
      </w:pPr>
      <w:r w:rsidRPr="00087C72">
        <w:rPr>
          <w:rFonts w:cs="Times New Roman" w:hint="eastAsia"/>
          <w:color w:val="auto"/>
        </w:rPr>
        <w:t xml:space="preserve">　　※　</w:t>
      </w:r>
      <w:r w:rsidR="00B42FED" w:rsidRPr="00087C72">
        <w:rPr>
          <w:rFonts w:cs="Times New Roman" w:hint="eastAsia"/>
          <w:color w:val="auto"/>
        </w:rPr>
        <w:t>主催からお酒の提供は</w:t>
      </w:r>
      <w:r w:rsidRPr="00087C72">
        <w:rPr>
          <w:rFonts w:cs="Times New Roman" w:hint="eastAsia"/>
          <w:color w:val="auto"/>
        </w:rPr>
        <w:t>ありません。</w:t>
      </w:r>
      <w:r w:rsidR="00B42FED" w:rsidRPr="00087C72">
        <w:rPr>
          <w:rFonts w:cs="Times New Roman" w:hint="eastAsia"/>
          <w:color w:val="auto"/>
        </w:rPr>
        <w:t>また、</w:t>
      </w:r>
      <w:r w:rsidR="006C2A43" w:rsidRPr="00087C72">
        <w:rPr>
          <w:rFonts w:cs="Times New Roman" w:hint="eastAsia"/>
          <w:color w:val="auto"/>
        </w:rPr>
        <w:t>会場への</w:t>
      </w:r>
      <w:r w:rsidR="00B42FED" w:rsidRPr="00087C72">
        <w:rPr>
          <w:rFonts w:cs="Times New Roman" w:hint="eastAsia"/>
          <w:color w:val="auto"/>
        </w:rPr>
        <w:t>お酒の</w:t>
      </w:r>
      <w:r w:rsidR="006C2A43" w:rsidRPr="00087C72">
        <w:rPr>
          <w:rFonts w:cs="Times New Roman" w:hint="eastAsia"/>
          <w:color w:val="auto"/>
        </w:rPr>
        <w:t>持込はご遠慮ください。</w:t>
      </w:r>
    </w:p>
    <w:p w14:paraId="513556AA" w14:textId="2DAB5D9B" w:rsidR="002619C0" w:rsidRPr="00087C72" w:rsidRDefault="0060453F" w:rsidP="0060453F">
      <w:pPr>
        <w:pStyle w:val="a5"/>
        <w:kinsoku/>
        <w:wordWrap/>
        <w:autoSpaceDE/>
        <w:autoSpaceDN/>
        <w:adjustRightInd/>
        <w:ind w:firstLineChars="300" w:firstLine="630"/>
        <w:textAlignment w:val="baseline"/>
        <w:rPr>
          <w:rFonts w:cs="Times New Roman"/>
          <w:color w:val="auto"/>
        </w:rPr>
      </w:pPr>
      <w:r w:rsidRPr="00087C72">
        <w:rPr>
          <w:rFonts w:cs="Times New Roman" w:hint="eastAsia"/>
          <w:color w:val="auto"/>
        </w:rPr>
        <w:t>※　食事が落ち着いたころから若干の</w:t>
      </w:r>
      <w:r w:rsidR="002619C0" w:rsidRPr="00087C72">
        <w:rPr>
          <w:rFonts w:cs="Times New Roman" w:hint="eastAsia"/>
          <w:color w:val="auto"/>
        </w:rPr>
        <w:t>交流</w:t>
      </w:r>
      <w:r w:rsidRPr="00087C72">
        <w:rPr>
          <w:rFonts w:cs="Times New Roman" w:hint="eastAsia"/>
          <w:color w:val="auto"/>
        </w:rPr>
        <w:t>を予定します。</w:t>
      </w:r>
    </w:p>
    <w:p w14:paraId="01CE60E1" w14:textId="6DADE0D8" w:rsidR="003447E1" w:rsidRPr="00087C72" w:rsidRDefault="0060453F" w:rsidP="00414D36">
      <w:pPr>
        <w:pStyle w:val="a5"/>
        <w:kinsoku/>
        <w:wordWrap/>
        <w:autoSpaceDE/>
        <w:autoSpaceDN/>
        <w:adjustRightInd/>
        <w:ind w:firstLine="630"/>
        <w:textAlignment w:val="baseline"/>
        <w:rPr>
          <w:rFonts w:cs="Times New Roman"/>
          <w:strike/>
          <w:color w:val="auto"/>
        </w:rPr>
      </w:pPr>
      <w:r w:rsidRPr="00087C72">
        <w:rPr>
          <w:rFonts w:cs="Times New Roman" w:hint="eastAsia"/>
          <w:color w:val="auto"/>
        </w:rPr>
        <w:t>※　座席の間隔をあけるなど感染対策を行っての開催です。ご理解ください。</w:t>
      </w:r>
    </w:p>
    <w:p w14:paraId="27498785" w14:textId="4EB253A7" w:rsidR="003A5B52" w:rsidRPr="00087C72" w:rsidRDefault="00814F2B" w:rsidP="005239A0">
      <w:pPr>
        <w:pStyle w:val="a5"/>
        <w:kinsoku/>
        <w:wordWrap/>
        <w:autoSpaceDE/>
        <w:autoSpaceDN/>
        <w:adjustRightInd/>
        <w:spacing w:line="344" w:lineRule="exact"/>
        <w:textAlignment w:val="baseline"/>
        <w:rPr>
          <w:color w:val="auto"/>
        </w:rPr>
      </w:pPr>
      <w:r w:rsidRPr="00087C72">
        <w:rPr>
          <w:rFonts w:cs="ＭＳ ゴシック" w:hint="eastAsia"/>
          <w:color w:val="auto"/>
          <w:sz w:val="22"/>
          <w:szCs w:val="22"/>
        </w:rPr>
        <w:t>○２日目：１月</w:t>
      </w:r>
      <w:r w:rsidR="001813E8" w:rsidRPr="00087C72">
        <w:rPr>
          <w:rFonts w:cs="ＭＳ ゴシック" w:hint="eastAsia"/>
          <w:color w:val="auto"/>
          <w:sz w:val="22"/>
          <w:szCs w:val="22"/>
        </w:rPr>
        <w:t>２９</w:t>
      </w:r>
      <w:r w:rsidR="00920279" w:rsidRPr="00087C72">
        <w:rPr>
          <w:rFonts w:cs="ＭＳ ゴシック" w:hint="eastAsia"/>
          <w:color w:val="auto"/>
          <w:sz w:val="22"/>
          <w:szCs w:val="22"/>
        </w:rPr>
        <w:t>日（日）</w:t>
      </w:r>
      <w:r w:rsidR="003A5B52" w:rsidRPr="00087C72">
        <w:rPr>
          <w:rFonts w:cs="Century Gothic"/>
          <w:color w:val="auto"/>
        </w:rPr>
        <w:t xml:space="preserve">  </w:t>
      </w:r>
    </w:p>
    <w:p w14:paraId="4AE0BE40" w14:textId="134A0DF6" w:rsidR="001813E8" w:rsidRPr="00087C72" w:rsidRDefault="00BC6502" w:rsidP="001813E8">
      <w:pPr>
        <w:pStyle w:val="a5"/>
        <w:kinsoku/>
        <w:wordWrap/>
        <w:autoSpaceDE/>
        <w:autoSpaceDN/>
        <w:adjustRightInd/>
        <w:ind w:firstLineChars="150" w:firstLine="315"/>
        <w:textAlignment w:val="baseline"/>
        <w:rPr>
          <w:color w:val="auto"/>
        </w:rPr>
      </w:pPr>
      <w:r w:rsidRPr="00087C72">
        <w:rPr>
          <w:rFonts w:cs="Century Gothic" w:hint="eastAsia"/>
          <w:color w:val="auto"/>
        </w:rPr>
        <w:t>9</w:t>
      </w:r>
      <w:r w:rsidRPr="00087C72">
        <w:rPr>
          <w:rFonts w:cs="Century Gothic"/>
          <w:color w:val="auto"/>
        </w:rPr>
        <w:t>:</w:t>
      </w:r>
      <w:r w:rsidR="000103C3" w:rsidRPr="00087C72">
        <w:rPr>
          <w:rFonts w:cs="Century Gothic" w:hint="eastAsia"/>
          <w:color w:val="auto"/>
        </w:rPr>
        <w:t>30</w:t>
      </w:r>
      <w:r w:rsidRPr="00087C72">
        <w:rPr>
          <w:rFonts w:hint="eastAsia"/>
          <w:color w:val="auto"/>
        </w:rPr>
        <w:t>～</w:t>
      </w:r>
      <w:r w:rsidRPr="00087C72">
        <w:rPr>
          <w:rFonts w:cs="Century Gothic"/>
          <w:color w:val="auto"/>
        </w:rPr>
        <w:t>1</w:t>
      </w:r>
      <w:r w:rsidR="001813E8" w:rsidRPr="00087C72">
        <w:rPr>
          <w:rFonts w:cs="Century Gothic" w:hint="eastAsia"/>
          <w:color w:val="auto"/>
        </w:rPr>
        <w:t>2</w:t>
      </w:r>
      <w:r w:rsidRPr="00087C72">
        <w:rPr>
          <w:rFonts w:cs="Century Gothic"/>
          <w:color w:val="auto"/>
        </w:rPr>
        <w:t>:</w:t>
      </w:r>
      <w:r w:rsidR="001813E8" w:rsidRPr="00087C72">
        <w:rPr>
          <w:rFonts w:cs="Century Gothic" w:hint="eastAsia"/>
          <w:color w:val="auto"/>
        </w:rPr>
        <w:t>45</w:t>
      </w:r>
      <w:r w:rsidRPr="00087C72">
        <w:rPr>
          <w:rFonts w:hint="eastAsia"/>
          <w:color w:val="auto"/>
        </w:rPr>
        <w:t xml:space="preserve">　</w:t>
      </w:r>
      <w:r w:rsidR="001813E8" w:rsidRPr="00087C72">
        <w:rPr>
          <w:color w:val="auto"/>
        </w:rPr>
        <w:t xml:space="preserve"> </w:t>
      </w:r>
      <w:r w:rsidR="000700F4" w:rsidRPr="00087C72">
        <w:rPr>
          <w:rFonts w:hint="eastAsia"/>
          <w:color w:val="auto"/>
        </w:rPr>
        <w:t>分科会Ⅱ（195分）</w:t>
      </w:r>
    </w:p>
    <w:p w14:paraId="1B064A5F" w14:textId="06E49C0F" w:rsidR="00B42FED" w:rsidRPr="00087C72" w:rsidRDefault="00B42FED" w:rsidP="001813E8">
      <w:pPr>
        <w:pStyle w:val="a5"/>
        <w:kinsoku/>
        <w:wordWrap/>
        <w:autoSpaceDE/>
        <w:autoSpaceDN/>
        <w:adjustRightInd/>
        <w:ind w:firstLineChars="150" w:firstLine="315"/>
        <w:textAlignment w:val="baseline"/>
        <w:rPr>
          <w:rFonts w:cs="Century Gothic"/>
          <w:color w:val="auto"/>
        </w:rPr>
      </w:pPr>
    </w:p>
    <w:p w14:paraId="0B43A286" w14:textId="77777777" w:rsidR="0060453F" w:rsidRPr="00087C72" w:rsidRDefault="0060453F" w:rsidP="001813E8">
      <w:pPr>
        <w:pStyle w:val="a5"/>
        <w:kinsoku/>
        <w:wordWrap/>
        <w:autoSpaceDE/>
        <w:autoSpaceDN/>
        <w:adjustRightInd/>
        <w:ind w:firstLineChars="150" w:firstLine="315"/>
        <w:textAlignment w:val="baseline"/>
        <w:rPr>
          <w:rFonts w:cs="Century Gothic"/>
          <w:color w:val="auto"/>
        </w:rPr>
      </w:pPr>
    </w:p>
    <w:p w14:paraId="368B1268" w14:textId="77777777" w:rsidR="000F75E6" w:rsidRPr="00087C72" w:rsidRDefault="000F75E6" w:rsidP="000D4447">
      <w:pPr>
        <w:pStyle w:val="a5"/>
        <w:tabs>
          <w:tab w:val="center" w:pos="4535"/>
        </w:tabs>
        <w:kinsoku/>
        <w:wordWrap/>
        <w:autoSpaceDE/>
        <w:autoSpaceDN/>
        <w:adjustRightInd/>
        <w:spacing w:line="344" w:lineRule="exact"/>
        <w:textAlignment w:val="baseline"/>
        <w:rPr>
          <w:rFonts w:cs="Times New Roman"/>
          <w:color w:val="auto"/>
          <w:kern w:val="2"/>
          <w:szCs w:val="24"/>
        </w:rPr>
      </w:pPr>
      <w:r w:rsidRPr="00087C72">
        <w:rPr>
          <w:rFonts w:cs="ＭＳ ゴシック" w:hint="eastAsia"/>
          <w:color w:val="auto"/>
          <w:sz w:val="22"/>
          <w:szCs w:val="22"/>
          <w:bdr w:val="single" w:sz="4" w:space="0" w:color="000000"/>
        </w:rPr>
        <w:lastRenderedPageBreak/>
        <w:t xml:space="preserve"> ７ </w:t>
      </w:r>
      <w:r w:rsidRPr="00087C72">
        <w:rPr>
          <w:rFonts w:cs="Times New Roman" w:hint="eastAsia"/>
          <w:color w:val="auto"/>
          <w:kern w:val="2"/>
          <w:szCs w:val="24"/>
        </w:rPr>
        <w:t xml:space="preserve">　参加費用</w:t>
      </w:r>
    </w:p>
    <w:p w14:paraId="1782BC10" w14:textId="6BEE27E9" w:rsidR="000F75E6" w:rsidRPr="00087C72" w:rsidRDefault="000F75E6" w:rsidP="00A01278">
      <w:pPr>
        <w:suppressAutoHyphens w:val="0"/>
        <w:kinsoku/>
        <w:wordWrap/>
        <w:overflowPunct/>
        <w:autoSpaceDE/>
        <w:autoSpaceDN/>
        <w:adjustRightInd/>
        <w:ind w:firstLineChars="100" w:firstLine="210"/>
        <w:textAlignment w:val="auto"/>
        <w:rPr>
          <w:rFonts w:cs="Times New Roman"/>
          <w:color w:val="auto"/>
          <w:kern w:val="2"/>
          <w:sz w:val="16"/>
          <w:szCs w:val="20"/>
        </w:rPr>
      </w:pPr>
      <w:r w:rsidRPr="00087C72">
        <w:rPr>
          <w:rFonts w:cs="Times New Roman" w:hint="eastAsia"/>
          <w:color w:val="auto"/>
          <w:kern w:val="2"/>
          <w:szCs w:val="24"/>
        </w:rPr>
        <w:t>（</w:t>
      </w:r>
      <w:r w:rsidRPr="00087C72">
        <w:rPr>
          <w:rFonts w:cs="Times New Roman"/>
          <w:color w:val="auto"/>
          <w:kern w:val="2"/>
          <w:szCs w:val="24"/>
        </w:rPr>
        <w:t>1</w:t>
      </w:r>
      <w:r w:rsidRPr="00087C72">
        <w:rPr>
          <w:rFonts w:cs="Times New Roman" w:hint="eastAsia"/>
          <w:color w:val="auto"/>
          <w:kern w:val="2"/>
          <w:szCs w:val="24"/>
        </w:rPr>
        <w:t>）全日程参加の場合</w:t>
      </w:r>
      <w:r w:rsidR="007B61BB" w:rsidRPr="00087C72">
        <w:rPr>
          <w:rFonts w:cs="Times New Roman" w:hint="eastAsia"/>
          <w:color w:val="auto"/>
          <w:kern w:val="2"/>
          <w:szCs w:val="24"/>
        </w:rPr>
        <w:t xml:space="preserve">  　</w:t>
      </w:r>
      <w:r w:rsidRPr="00087C72">
        <w:rPr>
          <w:rFonts w:cs="Times New Roman" w:hint="eastAsia"/>
          <w:color w:val="auto"/>
          <w:kern w:val="2"/>
          <w:szCs w:val="24"/>
        </w:rPr>
        <w:t xml:space="preserve"> </w:t>
      </w:r>
      <w:r w:rsidR="007F7F6E" w:rsidRPr="00087C72">
        <w:rPr>
          <w:rFonts w:cs="Times New Roman"/>
          <w:color w:val="auto"/>
          <w:kern w:val="2"/>
          <w:szCs w:val="24"/>
        </w:rPr>
        <w:t>1</w:t>
      </w:r>
      <w:r w:rsidR="007F7F6E" w:rsidRPr="00087C72">
        <w:rPr>
          <w:rFonts w:cs="Times New Roman" w:hint="eastAsia"/>
          <w:color w:val="auto"/>
          <w:kern w:val="2"/>
          <w:szCs w:val="24"/>
        </w:rPr>
        <w:t>9,000円</w:t>
      </w:r>
      <w:r w:rsidR="00A01278" w:rsidRPr="00087C72">
        <w:rPr>
          <w:rFonts w:cs="Times New Roman" w:hint="eastAsia"/>
          <w:color w:val="auto"/>
          <w:kern w:val="2"/>
          <w:szCs w:val="24"/>
        </w:rPr>
        <w:t xml:space="preserve">　</w:t>
      </w:r>
      <w:r w:rsidRPr="00087C72">
        <w:rPr>
          <w:rFonts w:cs="Times New Roman" w:hint="eastAsia"/>
          <w:color w:val="auto"/>
          <w:kern w:val="2"/>
          <w:szCs w:val="24"/>
        </w:rPr>
        <w:t>※宿泊費（</w:t>
      </w:r>
      <w:r w:rsidRPr="00087C72">
        <w:rPr>
          <w:rFonts w:cs="Times New Roman"/>
          <w:color w:val="auto"/>
          <w:kern w:val="2"/>
          <w:szCs w:val="24"/>
        </w:rPr>
        <w:t>1</w:t>
      </w:r>
      <w:r w:rsidRPr="00087C72">
        <w:rPr>
          <w:rFonts w:cs="Times New Roman" w:hint="eastAsia"/>
          <w:color w:val="auto"/>
          <w:kern w:val="2"/>
          <w:szCs w:val="24"/>
        </w:rPr>
        <w:t>泊</w:t>
      </w:r>
      <w:r w:rsidR="0018560D" w:rsidRPr="00087C72">
        <w:rPr>
          <w:rFonts w:cs="Times New Roman" w:hint="eastAsia"/>
          <w:color w:val="auto"/>
          <w:kern w:val="2"/>
          <w:szCs w:val="24"/>
        </w:rPr>
        <w:t>朝食</w:t>
      </w:r>
      <w:r w:rsidRPr="00087C72">
        <w:rPr>
          <w:rFonts w:cs="Times New Roman"/>
          <w:color w:val="auto"/>
          <w:kern w:val="2"/>
          <w:szCs w:val="24"/>
        </w:rPr>
        <w:t>）</w:t>
      </w:r>
      <w:r w:rsidR="001F54BB" w:rsidRPr="00087C72">
        <w:rPr>
          <w:rFonts w:cs="Times New Roman" w:hint="eastAsia"/>
          <w:color w:val="auto"/>
          <w:kern w:val="2"/>
          <w:szCs w:val="24"/>
        </w:rPr>
        <w:t>＋夕食費(1/</w:t>
      </w:r>
      <w:r w:rsidR="001E761C" w:rsidRPr="00087C72">
        <w:rPr>
          <w:rFonts w:cs="Times New Roman" w:hint="eastAsia"/>
          <w:color w:val="auto"/>
          <w:kern w:val="2"/>
          <w:szCs w:val="24"/>
        </w:rPr>
        <w:t>2</w:t>
      </w:r>
      <w:r w:rsidR="001813E8" w:rsidRPr="00087C72">
        <w:rPr>
          <w:rFonts w:cs="Times New Roman"/>
          <w:color w:val="auto"/>
          <w:kern w:val="2"/>
          <w:szCs w:val="24"/>
        </w:rPr>
        <w:t>8</w:t>
      </w:r>
      <w:r w:rsidR="001F54BB" w:rsidRPr="00087C72">
        <w:rPr>
          <w:rFonts w:cs="Times New Roman" w:hint="eastAsia"/>
          <w:color w:val="auto"/>
          <w:kern w:val="2"/>
          <w:szCs w:val="24"/>
        </w:rPr>
        <w:t>)</w:t>
      </w:r>
      <w:r w:rsidR="006C2A43" w:rsidRPr="00087C72">
        <w:rPr>
          <w:rFonts w:cs="Times New Roman" w:hint="eastAsia"/>
          <w:color w:val="auto"/>
          <w:kern w:val="2"/>
          <w:szCs w:val="24"/>
        </w:rPr>
        <w:t xml:space="preserve"> </w:t>
      </w:r>
    </w:p>
    <w:p w14:paraId="6B42DEFC" w14:textId="4A91354B" w:rsidR="000F75E6" w:rsidRPr="00087C72" w:rsidRDefault="000F75E6" w:rsidP="000F75E6">
      <w:pPr>
        <w:suppressAutoHyphens w:val="0"/>
        <w:kinsoku/>
        <w:wordWrap/>
        <w:overflowPunct/>
        <w:autoSpaceDE/>
        <w:autoSpaceDN/>
        <w:adjustRightInd/>
        <w:ind w:firstLineChars="100" w:firstLine="210"/>
        <w:textAlignment w:val="auto"/>
        <w:rPr>
          <w:rFonts w:cs="Times New Roman"/>
          <w:color w:val="auto"/>
          <w:kern w:val="2"/>
          <w:szCs w:val="24"/>
        </w:rPr>
      </w:pPr>
      <w:r w:rsidRPr="00087C72">
        <w:rPr>
          <w:rFonts w:cs="Times New Roman" w:hint="eastAsia"/>
          <w:color w:val="auto"/>
          <w:kern w:val="2"/>
          <w:szCs w:val="24"/>
        </w:rPr>
        <w:t>（</w:t>
      </w:r>
      <w:r w:rsidRPr="00087C72">
        <w:rPr>
          <w:rFonts w:cs="Times New Roman"/>
          <w:color w:val="auto"/>
          <w:kern w:val="2"/>
          <w:szCs w:val="24"/>
        </w:rPr>
        <w:t>2</w:t>
      </w:r>
      <w:r w:rsidRPr="00087C72">
        <w:rPr>
          <w:rFonts w:cs="Times New Roman" w:hint="eastAsia"/>
          <w:color w:val="auto"/>
          <w:kern w:val="2"/>
          <w:szCs w:val="24"/>
        </w:rPr>
        <w:t>）部分参加の場合</w:t>
      </w:r>
      <w:r w:rsidR="00A01278" w:rsidRPr="00087C72">
        <w:rPr>
          <w:rFonts w:cs="Times New Roman" w:hint="eastAsia"/>
          <w:color w:val="auto"/>
          <w:kern w:val="2"/>
          <w:szCs w:val="24"/>
        </w:rPr>
        <w:t xml:space="preserve">　</w:t>
      </w:r>
      <w:r w:rsidR="0092295F" w:rsidRPr="00087C72">
        <w:rPr>
          <w:rFonts w:cs="Times New Roman" w:hint="eastAsia"/>
          <w:color w:val="auto"/>
          <w:kern w:val="2"/>
          <w:szCs w:val="24"/>
        </w:rPr>
        <w:t>①</w:t>
      </w:r>
      <w:r w:rsidR="00A01278" w:rsidRPr="00087C72">
        <w:rPr>
          <w:rFonts w:cs="Times New Roman" w:hint="eastAsia"/>
          <w:color w:val="auto"/>
          <w:kern w:val="2"/>
          <w:szCs w:val="24"/>
        </w:rPr>
        <w:t xml:space="preserve"> </w:t>
      </w:r>
      <w:r w:rsidRPr="00087C72">
        <w:rPr>
          <w:rFonts w:cs="Times New Roman" w:hint="eastAsia"/>
          <w:color w:val="auto"/>
          <w:kern w:val="2"/>
          <w:szCs w:val="24"/>
        </w:rPr>
        <w:t>夕食費</w:t>
      </w:r>
      <w:r w:rsidR="00A01278" w:rsidRPr="00087C72">
        <w:rPr>
          <w:rFonts w:cs="Times New Roman" w:hint="eastAsia"/>
          <w:color w:val="auto"/>
          <w:kern w:val="2"/>
          <w:szCs w:val="24"/>
        </w:rPr>
        <w:t xml:space="preserve">　</w:t>
      </w:r>
      <w:r w:rsidR="00107BFF">
        <w:rPr>
          <w:rFonts w:cs="Times New Roman" w:hint="eastAsia"/>
          <w:color w:val="auto"/>
          <w:kern w:val="2"/>
          <w:szCs w:val="24"/>
        </w:rPr>
        <w:t xml:space="preserve">　　　</w:t>
      </w:r>
      <w:r w:rsidR="00A01278" w:rsidRPr="00087C72">
        <w:rPr>
          <w:rFonts w:cs="Times New Roman" w:hint="eastAsia"/>
          <w:color w:val="auto"/>
          <w:kern w:val="2"/>
          <w:szCs w:val="24"/>
        </w:rPr>
        <w:t xml:space="preserve">　　</w:t>
      </w:r>
      <w:r w:rsidR="001F54BB" w:rsidRPr="00087C72">
        <w:rPr>
          <w:rFonts w:cs="Times New Roman" w:hint="eastAsia"/>
          <w:color w:val="auto"/>
          <w:kern w:val="2"/>
          <w:szCs w:val="24"/>
        </w:rPr>
        <w:tab/>
      </w:r>
      <w:r w:rsidR="001F54BB" w:rsidRPr="00087C72">
        <w:rPr>
          <w:rFonts w:cs="Times New Roman" w:hint="eastAsia"/>
          <w:color w:val="auto"/>
          <w:kern w:val="2"/>
          <w:szCs w:val="24"/>
        </w:rPr>
        <w:tab/>
      </w:r>
      <w:r w:rsidRPr="00087C72">
        <w:rPr>
          <w:rFonts w:cs="Times New Roman" w:hint="eastAsia"/>
          <w:color w:val="auto"/>
          <w:kern w:val="2"/>
          <w:szCs w:val="24"/>
        </w:rPr>
        <w:t xml:space="preserve"> </w:t>
      </w:r>
      <w:r w:rsidR="00A01278" w:rsidRPr="00087C72">
        <w:rPr>
          <w:rFonts w:cs="Times New Roman"/>
          <w:color w:val="auto"/>
          <w:kern w:val="2"/>
          <w:szCs w:val="24"/>
        </w:rPr>
        <w:t>6</w:t>
      </w:r>
      <w:r w:rsidR="000700F4" w:rsidRPr="00087C72">
        <w:rPr>
          <w:rFonts w:cs="Times New Roman"/>
          <w:color w:val="auto"/>
          <w:kern w:val="2"/>
          <w:szCs w:val="24"/>
        </w:rPr>
        <w:t>,000</w:t>
      </w:r>
      <w:r w:rsidRPr="00087C72">
        <w:rPr>
          <w:rFonts w:cs="Times New Roman" w:hint="eastAsia"/>
          <w:color w:val="auto"/>
          <w:kern w:val="2"/>
          <w:szCs w:val="24"/>
        </w:rPr>
        <w:t>円</w:t>
      </w:r>
      <w:r w:rsidR="00A01278" w:rsidRPr="00087C72">
        <w:rPr>
          <w:rFonts w:cs="Times New Roman" w:hint="eastAsia"/>
          <w:color w:val="auto"/>
          <w:kern w:val="2"/>
          <w:szCs w:val="24"/>
        </w:rPr>
        <w:t xml:space="preserve">　</w:t>
      </w:r>
    </w:p>
    <w:p w14:paraId="7F715690" w14:textId="5C52305B" w:rsidR="0092295F" w:rsidRPr="00087C72" w:rsidRDefault="0092295F" w:rsidP="000F75E6">
      <w:pPr>
        <w:suppressAutoHyphens w:val="0"/>
        <w:kinsoku/>
        <w:wordWrap/>
        <w:overflowPunct/>
        <w:autoSpaceDE/>
        <w:autoSpaceDN/>
        <w:adjustRightInd/>
        <w:ind w:firstLineChars="100" w:firstLine="210"/>
        <w:textAlignment w:val="auto"/>
        <w:rPr>
          <w:rFonts w:cs="Times New Roman"/>
          <w:color w:val="auto"/>
          <w:kern w:val="2"/>
          <w:szCs w:val="24"/>
        </w:rPr>
      </w:pPr>
      <w:r w:rsidRPr="00087C72">
        <w:rPr>
          <w:rFonts w:cs="Times New Roman"/>
          <w:color w:val="auto"/>
          <w:kern w:val="2"/>
          <w:szCs w:val="24"/>
        </w:rPr>
        <w:t xml:space="preserve">　　　　　　　　　 </w:t>
      </w:r>
      <w:r w:rsidR="00A01278" w:rsidRPr="00087C72">
        <w:rPr>
          <w:rFonts w:cs="Times New Roman" w:hint="eastAsia"/>
          <w:color w:val="auto"/>
          <w:kern w:val="2"/>
          <w:szCs w:val="24"/>
        </w:rPr>
        <w:t xml:space="preserve">　</w:t>
      </w:r>
      <w:r w:rsidRPr="00087C72">
        <w:rPr>
          <w:rFonts w:cs="Times New Roman" w:hint="eastAsia"/>
          <w:color w:val="auto"/>
          <w:kern w:val="2"/>
          <w:szCs w:val="24"/>
        </w:rPr>
        <w:t xml:space="preserve">② </w:t>
      </w:r>
      <w:r w:rsidR="00A01278" w:rsidRPr="00087C72">
        <w:rPr>
          <w:rFonts w:cs="Times New Roman" w:hint="eastAsia"/>
          <w:color w:val="auto"/>
          <w:kern w:val="2"/>
          <w:szCs w:val="24"/>
        </w:rPr>
        <w:t xml:space="preserve">1泊（朝食付き）　</w:t>
      </w:r>
      <w:r w:rsidR="00EF2AA1" w:rsidRPr="00087C72">
        <w:rPr>
          <w:rFonts w:cs="Times New Roman" w:hint="eastAsia"/>
          <w:color w:val="auto"/>
          <w:kern w:val="2"/>
          <w:szCs w:val="24"/>
        </w:rPr>
        <w:t xml:space="preserve">　　　　　</w:t>
      </w:r>
      <w:r w:rsidR="001F54BB" w:rsidRPr="00087C72">
        <w:rPr>
          <w:rFonts w:cs="Times New Roman" w:hint="eastAsia"/>
          <w:color w:val="auto"/>
          <w:kern w:val="2"/>
          <w:szCs w:val="24"/>
        </w:rPr>
        <w:tab/>
      </w:r>
      <w:r w:rsidR="00EF2AA1" w:rsidRPr="00087C72">
        <w:rPr>
          <w:rFonts w:cs="Times New Roman" w:hint="eastAsia"/>
          <w:color w:val="auto"/>
          <w:kern w:val="2"/>
          <w:szCs w:val="24"/>
        </w:rPr>
        <w:t>1</w:t>
      </w:r>
      <w:r w:rsidR="000700F4" w:rsidRPr="00087C72">
        <w:rPr>
          <w:rFonts w:cs="Times New Roman"/>
          <w:color w:val="auto"/>
          <w:kern w:val="2"/>
          <w:szCs w:val="24"/>
        </w:rPr>
        <w:t>3</w:t>
      </w:r>
      <w:r w:rsidR="00ED4A4B" w:rsidRPr="00087C72">
        <w:rPr>
          <w:rFonts w:cs="Times New Roman" w:hint="eastAsia"/>
          <w:color w:val="auto"/>
          <w:kern w:val="2"/>
          <w:szCs w:val="24"/>
        </w:rPr>
        <w:t>,</w:t>
      </w:r>
      <w:r w:rsidR="000700F4" w:rsidRPr="00087C72">
        <w:rPr>
          <w:rFonts w:cs="Times New Roman"/>
          <w:color w:val="auto"/>
          <w:kern w:val="2"/>
          <w:szCs w:val="24"/>
        </w:rPr>
        <w:t>0</w:t>
      </w:r>
      <w:r w:rsidR="00EC58D5" w:rsidRPr="00087C72">
        <w:rPr>
          <w:rFonts w:cs="Times New Roman" w:hint="eastAsia"/>
          <w:color w:val="auto"/>
          <w:kern w:val="2"/>
          <w:szCs w:val="24"/>
        </w:rPr>
        <w:t>00</w:t>
      </w:r>
      <w:r w:rsidRPr="00087C72">
        <w:rPr>
          <w:rFonts w:cs="Times New Roman" w:hint="eastAsia"/>
          <w:color w:val="auto"/>
          <w:kern w:val="2"/>
          <w:szCs w:val="24"/>
        </w:rPr>
        <w:t>円</w:t>
      </w:r>
      <w:r w:rsidR="00A01278" w:rsidRPr="00087C72">
        <w:rPr>
          <w:rFonts w:cs="Times New Roman" w:hint="eastAsia"/>
          <w:color w:val="auto"/>
          <w:kern w:val="2"/>
          <w:szCs w:val="24"/>
        </w:rPr>
        <w:t xml:space="preserve">　</w:t>
      </w:r>
    </w:p>
    <w:p w14:paraId="3A12DD9B" w14:textId="0808D56A" w:rsidR="00096783" w:rsidRPr="00087C72" w:rsidRDefault="00096783" w:rsidP="000F75E6">
      <w:pPr>
        <w:suppressAutoHyphens w:val="0"/>
        <w:kinsoku/>
        <w:wordWrap/>
        <w:overflowPunct/>
        <w:autoSpaceDE/>
        <w:autoSpaceDN/>
        <w:adjustRightInd/>
        <w:ind w:firstLineChars="300" w:firstLine="630"/>
        <w:textAlignment w:val="auto"/>
        <w:rPr>
          <w:rFonts w:cs="Times New Roman"/>
          <w:color w:val="auto"/>
          <w:kern w:val="2"/>
          <w:szCs w:val="24"/>
        </w:rPr>
      </w:pPr>
      <w:r w:rsidRPr="00087C72">
        <w:rPr>
          <w:rFonts w:cs="Times New Roman"/>
          <w:color w:val="auto"/>
          <w:kern w:val="2"/>
          <w:szCs w:val="24"/>
        </w:rPr>
        <w:t xml:space="preserve">　　　　　　　 </w:t>
      </w:r>
      <w:r w:rsidR="00A01278" w:rsidRPr="00087C72">
        <w:rPr>
          <w:rFonts w:cs="Times New Roman" w:hint="eastAsia"/>
          <w:color w:val="auto"/>
          <w:kern w:val="2"/>
          <w:szCs w:val="24"/>
        </w:rPr>
        <w:t xml:space="preserve">　</w:t>
      </w:r>
      <w:r w:rsidRPr="00087C72">
        <w:rPr>
          <w:rFonts w:cs="Times New Roman"/>
          <w:color w:val="auto"/>
          <w:kern w:val="2"/>
          <w:szCs w:val="24"/>
        </w:rPr>
        <w:t xml:space="preserve">③ </w:t>
      </w:r>
      <w:r w:rsidR="00A01278" w:rsidRPr="00087C72">
        <w:rPr>
          <w:rFonts w:cs="Times New Roman" w:hint="eastAsia"/>
          <w:color w:val="auto"/>
          <w:kern w:val="2"/>
          <w:szCs w:val="24"/>
        </w:rPr>
        <w:t>日帰り（泊・夕食無し）</w:t>
      </w:r>
      <w:r w:rsidR="001F54BB" w:rsidRPr="00087C72">
        <w:rPr>
          <w:rFonts w:cs="Times New Roman" w:hint="eastAsia"/>
          <w:color w:val="auto"/>
          <w:kern w:val="2"/>
          <w:szCs w:val="24"/>
        </w:rPr>
        <w:tab/>
      </w:r>
      <w:r w:rsidR="001F54BB" w:rsidRPr="00087C72">
        <w:rPr>
          <w:rFonts w:cs="Times New Roman" w:hint="eastAsia"/>
          <w:color w:val="auto"/>
          <w:kern w:val="2"/>
          <w:szCs w:val="24"/>
        </w:rPr>
        <w:tab/>
      </w:r>
      <w:r w:rsidR="001B3DDB" w:rsidRPr="00087C72">
        <w:rPr>
          <w:rFonts w:cs="Times New Roman" w:hint="eastAsia"/>
          <w:color w:val="auto"/>
          <w:kern w:val="2"/>
          <w:szCs w:val="24"/>
        </w:rPr>
        <w:t xml:space="preserve"> </w:t>
      </w:r>
      <w:r w:rsidR="009F7AF2" w:rsidRPr="00087C72">
        <w:rPr>
          <w:rFonts w:cs="Times New Roman" w:hint="eastAsia"/>
          <w:color w:val="auto"/>
          <w:kern w:val="2"/>
          <w:szCs w:val="24"/>
        </w:rPr>
        <w:t>費用負担なし</w:t>
      </w:r>
    </w:p>
    <w:p w14:paraId="00CC5090" w14:textId="27EE6B31" w:rsidR="000D4447" w:rsidRPr="00087C72" w:rsidRDefault="00CA56DE" w:rsidP="00CA56DE">
      <w:pPr>
        <w:suppressAutoHyphens w:val="0"/>
        <w:kinsoku/>
        <w:wordWrap/>
        <w:overflowPunct/>
        <w:autoSpaceDE/>
        <w:autoSpaceDN/>
        <w:adjustRightInd/>
        <w:ind w:firstLineChars="100" w:firstLine="210"/>
        <w:textAlignment w:val="auto"/>
        <w:rPr>
          <w:rFonts w:cs="Times New Roman"/>
          <w:color w:val="auto"/>
          <w:kern w:val="2"/>
          <w:szCs w:val="24"/>
        </w:rPr>
      </w:pPr>
      <w:r w:rsidRPr="00087C72">
        <w:rPr>
          <w:rFonts w:cs="Times New Roman" w:hint="eastAsia"/>
          <w:color w:val="auto"/>
          <w:kern w:val="2"/>
          <w:szCs w:val="24"/>
        </w:rPr>
        <w:t>（3）</w:t>
      </w:r>
      <w:r w:rsidR="000F75E6" w:rsidRPr="00087C72">
        <w:rPr>
          <w:rFonts w:cs="Times New Roman" w:hint="eastAsia"/>
          <w:color w:val="auto"/>
          <w:kern w:val="2"/>
          <w:szCs w:val="24"/>
        </w:rPr>
        <w:t>費用の徴収</w:t>
      </w:r>
      <w:r w:rsidR="005239A0" w:rsidRPr="00087C72">
        <w:rPr>
          <w:rFonts w:cs="Times New Roman" w:hint="eastAsia"/>
          <w:color w:val="auto"/>
          <w:kern w:val="2"/>
          <w:szCs w:val="24"/>
        </w:rPr>
        <w:t>・・・</w:t>
      </w:r>
      <w:r w:rsidR="000F75E6" w:rsidRPr="00087C72">
        <w:rPr>
          <w:rFonts w:cs="Times New Roman" w:hint="eastAsia"/>
          <w:color w:val="auto"/>
          <w:kern w:val="2"/>
          <w:szCs w:val="24"/>
        </w:rPr>
        <w:t>当日</w:t>
      </w:r>
      <w:r w:rsidR="00096783" w:rsidRPr="00087C72">
        <w:rPr>
          <w:rFonts w:cs="Times New Roman" w:hint="eastAsia"/>
          <w:color w:val="auto"/>
          <w:kern w:val="2"/>
          <w:szCs w:val="24"/>
        </w:rPr>
        <w:t>受付で</w:t>
      </w:r>
      <w:r w:rsidR="00017535" w:rsidRPr="00087C72">
        <w:rPr>
          <w:rFonts w:cs="Times New Roman" w:hint="eastAsia"/>
          <w:color w:val="auto"/>
          <w:kern w:val="2"/>
          <w:szCs w:val="24"/>
        </w:rPr>
        <w:t>集金します</w:t>
      </w:r>
      <w:r w:rsidR="001F54BB" w:rsidRPr="00087C72">
        <w:rPr>
          <w:rFonts w:cs="Times New Roman" w:hint="eastAsia"/>
          <w:color w:val="auto"/>
          <w:kern w:val="2"/>
          <w:szCs w:val="24"/>
        </w:rPr>
        <w:t>。お釣りがいらないように</w:t>
      </w:r>
      <w:r w:rsidR="00017535" w:rsidRPr="00087C72">
        <w:rPr>
          <w:rFonts w:cs="Times New Roman" w:hint="eastAsia"/>
          <w:color w:val="auto"/>
          <w:kern w:val="2"/>
          <w:szCs w:val="24"/>
        </w:rPr>
        <w:t>現金を</w:t>
      </w:r>
      <w:r w:rsidR="001F54BB" w:rsidRPr="00087C72">
        <w:rPr>
          <w:rFonts w:cs="Times New Roman" w:hint="eastAsia"/>
          <w:color w:val="auto"/>
          <w:kern w:val="2"/>
          <w:szCs w:val="24"/>
        </w:rPr>
        <w:t>ご</w:t>
      </w:r>
      <w:r w:rsidR="00017535" w:rsidRPr="00087C72">
        <w:rPr>
          <w:rFonts w:cs="Times New Roman" w:hint="eastAsia"/>
          <w:color w:val="auto"/>
          <w:kern w:val="2"/>
          <w:szCs w:val="24"/>
        </w:rPr>
        <w:t>用意くだ</w:t>
      </w:r>
      <w:r w:rsidR="000F75E6" w:rsidRPr="00087C72">
        <w:rPr>
          <w:rFonts w:cs="Times New Roman" w:hint="eastAsia"/>
          <w:color w:val="auto"/>
          <w:kern w:val="2"/>
          <w:szCs w:val="24"/>
        </w:rPr>
        <w:t>さい</w:t>
      </w:r>
    </w:p>
    <w:p w14:paraId="393B6234" w14:textId="0A0BB754" w:rsidR="000F75E6" w:rsidRPr="00087C72" w:rsidRDefault="000D4447" w:rsidP="003447E1">
      <w:pPr>
        <w:suppressAutoHyphens w:val="0"/>
        <w:kinsoku/>
        <w:wordWrap/>
        <w:overflowPunct/>
        <w:autoSpaceDE/>
        <w:autoSpaceDN/>
        <w:adjustRightInd/>
        <w:ind w:firstLineChars="1150" w:firstLine="2415"/>
        <w:textAlignment w:val="auto"/>
        <w:rPr>
          <w:rFonts w:cs="Times New Roman"/>
          <w:color w:val="auto"/>
          <w:kern w:val="2"/>
          <w:szCs w:val="24"/>
        </w:rPr>
      </w:pPr>
      <w:r w:rsidRPr="00087C72">
        <w:rPr>
          <w:rFonts w:cs="Times New Roman" w:hint="eastAsia"/>
          <w:color w:val="auto"/>
          <w:kern w:val="2"/>
          <w:szCs w:val="24"/>
        </w:rPr>
        <w:t>組織でまとめて振込される場合は、事務局までお知らせください</w:t>
      </w:r>
    </w:p>
    <w:p w14:paraId="7E84B720" w14:textId="72ABA4A1" w:rsidR="000700F4" w:rsidRPr="00087C72" w:rsidRDefault="000700F4" w:rsidP="000700F4">
      <w:pPr>
        <w:suppressAutoHyphens w:val="0"/>
        <w:kinsoku/>
        <w:wordWrap/>
        <w:overflowPunct/>
        <w:autoSpaceDE/>
        <w:autoSpaceDN/>
        <w:adjustRightInd/>
        <w:textAlignment w:val="auto"/>
        <w:rPr>
          <w:rFonts w:cs="Times New Roman"/>
          <w:color w:val="auto"/>
          <w:kern w:val="2"/>
          <w:szCs w:val="24"/>
        </w:rPr>
      </w:pPr>
      <w:r w:rsidRPr="00087C72">
        <w:rPr>
          <w:rFonts w:cs="Times New Roman" w:hint="eastAsia"/>
          <w:color w:val="auto"/>
          <w:kern w:val="2"/>
          <w:szCs w:val="24"/>
        </w:rPr>
        <w:t xml:space="preserve"> </w:t>
      </w:r>
      <w:r w:rsidRPr="00087C72">
        <w:rPr>
          <w:rFonts w:cs="Times New Roman"/>
          <w:color w:val="auto"/>
          <w:kern w:val="2"/>
          <w:szCs w:val="24"/>
        </w:rPr>
        <w:t xml:space="preserve">  (4) </w:t>
      </w:r>
      <w:r w:rsidRPr="00087C72">
        <w:rPr>
          <w:rFonts w:cs="Times New Roman" w:hint="eastAsia"/>
          <w:color w:val="auto"/>
          <w:kern w:val="2"/>
          <w:szCs w:val="24"/>
        </w:rPr>
        <w:t>全国旅行支援について</w:t>
      </w:r>
    </w:p>
    <w:p w14:paraId="3DD7B8F6" w14:textId="7D756495" w:rsidR="000700F4" w:rsidRPr="00087C72" w:rsidRDefault="000700F4" w:rsidP="000700F4">
      <w:pPr>
        <w:suppressAutoHyphens w:val="0"/>
        <w:kinsoku/>
        <w:wordWrap/>
        <w:overflowPunct/>
        <w:autoSpaceDE/>
        <w:autoSpaceDN/>
        <w:adjustRightInd/>
        <w:textAlignment w:val="auto"/>
        <w:rPr>
          <w:rFonts w:cs="ＭＳ ゴシック"/>
          <w:color w:val="auto"/>
          <w:sz w:val="22"/>
          <w:szCs w:val="22"/>
          <w:bdr w:val="single" w:sz="4" w:space="0" w:color="000000"/>
        </w:rPr>
      </w:pPr>
      <w:r w:rsidRPr="00087C72">
        <w:rPr>
          <w:rFonts w:cs="Times New Roman" w:hint="eastAsia"/>
          <w:color w:val="auto"/>
          <w:kern w:val="2"/>
          <w:szCs w:val="24"/>
        </w:rPr>
        <w:t xml:space="preserve">　　　　　　　　</w:t>
      </w:r>
      <w:r w:rsidR="00A01278" w:rsidRPr="00087C72">
        <w:rPr>
          <w:rFonts w:cs="Times New Roman" w:hint="eastAsia"/>
          <w:color w:val="auto"/>
          <w:kern w:val="2"/>
          <w:szCs w:val="24"/>
        </w:rPr>
        <w:t>県・旅行業者と協議の上、「全国旅行支援」が</w:t>
      </w:r>
      <w:r w:rsidR="009167C9" w:rsidRPr="00087C72">
        <w:rPr>
          <w:rFonts w:cs="Times New Roman" w:hint="eastAsia"/>
          <w:color w:val="auto"/>
          <w:kern w:val="2"/>
          <w:szCs w:val="24"/>
        </w:rPr>
        <w:t>できる</w:t>
      </w:r>
      <w:r w:rsidR="00A01278" w:rsidRPr="00087C72">
        <w:rPr>
          <w:rFonts w:cs="Times New Roman" w:hint="eastAsia"/>
          <w:color w:val="auto"/>
          <w:kern w:val="2"/>
          <w:szCs w:val="24"/>
        </w:rPr>
        <w:t>場合</w:t>
      </w:r>
      <w:r w:rsidR="009167C9" w:rsidRPr="00087C72">
        <w:rPr>
          <w:rFonts w:cs="Times New Roman" w:hint="eastAsia"/>
          <w:color w:val="auto"/>
          <w:kern w:val="2"/>
          <w:szCs w:val="24"/>
        </w:rPr>
        <w:t>、</w:t>
      </w:r>
      <w:r w:rsidR="00A01278" w:rsidRPr="00087C72">
        <w:rPr>
          <w:rFonts w:cs="Times New Roman" w:hint="eastAsia"/>
          <w:color w:val="auto"/>
          <w:kern w:val="2"/>
          <w:szCs w:val="24"/>
        </w:rPr>
        <w:t>別途お知らせします。</w:t>
      </w:r>
    </w:p>
    <w:p w14:paraId="735E4757" w14:textId="7DDFAD7B" w:rsidR="004850BC" w:rsidRPr="00087C72" w:rsidRDefault="004850BC" w:rsidP="004850BC">
      <w:pPr>
        <w:suppressAutoHyphens w:val="0"/>
        <w:kinsoku/>
        <w:wordWrap/>
        <w:overflowPunct/>
        <w:autoSpaceDE/>
        <w:autoSpaceDN/>
        <w:adjustRightInd/>
        <w:ind w:firstLineChars="100" w:firstLine="210"/>
        <w:textAlignment w:val="auto"/>
        <w:rPr>
          <w:rFonts w:cs="Times New Roman"/>
          <w:color w:val="auto"/>
          <w:kern w:val="2"/>
          <w:szCs w:val="24"/>
        </w:rPr>
      </w:pPr>
      <w:r w:rsidRPr="00087C72">
        <w:rPr>
          <w:rFonts w:cs="Times New Roman" w:hint="eastAsia"/>
          <w:color w:val="auto"/>
          <w:kern w:val="2"/>
          <w:szCs w:val="24"/>
        </w:rPr>
        <w:t>（</w:t>
      </w:r>
      <w:r w:rsidR="000700F4" w:rsidRPr="00087C72">
        <w:rPr>
          <w:rFonts w:cs="Times New Roman"/>
          <w:color w:val="auto"/>
          <w:kern w:val="2"/>
          <w:szCs w:val="24"/>
        </w:rPr>
        <w:t>5</w:t>
      </w:r>
      <w:r w:rsidRPr="00087C72">
        <w:rPr>
          <w:rFonts w:cs="Times New Roman" w:hint="eastAsia"/>
          <w:color w:val="auto"/>
          <w:kern w:val="2"/>
          <w:szCs w:val="24"/>
        </w:rPr>
        <w:t>）その他</w:t>
      </w:r>
    </w:p>
    <w:p w14:paraId="36334015" w14:textId="2D0347C4" w:rsidR="00F1344E" w:rsidRPr="00087C72" w:rsidRDefault="004850BC" w:rsidP="00823888">
      <w:pPr>
        <w:adjustRightInd/>
        <w:ind w:left="880" w:hangingChars="400" w:hanging="880"/>
        <w:rPr>
          <w:rFonts w:cs="ＭＳ ゴシック"/>
          <w:color w:val="auto"/>
          <w:sz w:val="22"/>
          <w:szCs w:val="22"/>
        </w:rPr>
      </w:pPr>
      <w:r w:rsidRPr="00087C72">
        <w:rPr>
          <w:rFonts w:cs="ＭＳ ゴシック" w:hint="eastAsia"/>
          <w:color w:val="auto"/>
          <w:sz w:val="22"/>
          <w:szCs w:val="22"/>
        </w:rPr>
        <w:t xml:space="preserve">　　　①</w:t>
      </w:r>
      <w:r w:rsidR="0018786F" w:rsidRPr="00087C72">
        <w:rPr>
          <w:rFonts w:cs="ＭＳ ゴシック" w:hint="eastAsia"/>
          <w:color w:val="auto"/>
          <w:sz w:val="22"/>
          <w:szCs w:val="22"/>
        </w:rPr>
        <w:t>30日前から</w:t>
      </w:r>
      <w:r w:rsidR="00823888" w:rsidRPr="00087C72">
        <w:rPr>
          <w:rFonts w:cs="ＭＳ ゴシック" w:hint="eastAsia"/>
          <w:color w:val="auto"/>
          <w:sz w:val="22"/>
          <w:szCs w:val="22"/>
        </w:rPr>
        <w:t>キャンセル料が</w:t>
      </w:r>
      <w:r w:rsidR="0018786F" w:rsidRPr="00087C72">
        <w:rPr>
          <w:rFonts w:cs="ＭＳ ゴシック" w:hint="eastAsia"/>
          <w:color w:val="auto"/>
          <w:sz w:val="22"/>
          <w:szCs w:val="22"/>
        </w:rPr>
        <w:t>発生します。参加者</w:t>
      </w:r>
      <w:r w:rsidR="00823888" w:rsidRPr="00087C72">
        <w:rPr>
          <w:rFonts w:cs="ＭＳ ゴシック" w:hint="eastAsia"/>
          <w:color w:val="auto"/>
          <w:sz w:val="22"/>
          <w:szCs w:val="22"/>
        </w:rPr>
        <w:t>がキャンセルした場合は参加者の</w:t>
      </w:r>
      <w:r w:rsidR="0018786F" w:rsidRPr="00087C72">
        <w:rPr>
          <w:rFonts w:cs="ＭＳ ゴシック" w:hint="eastAsia"/>
          <w:color w:val="auto"/>
          <w:sz w:val="22"/>
          <w:szCs w:val="22"/>
        </w:rPr>
        <w:t>負担となります。</w:t>
      </w:r>
    </w:p>
    <w:p w14:paraId="11F2523E" w14:textId="0FC663DA" w:rsidR="004850BC" w:rsidRPr="00087C72" w:rsidRDefault="004850BC" w:rsidP="004850BC">
      <w:pPr>
        <w:adjustRightInd/>
        <w:rPr>
          <w:rFonts w:cs="ＭＳ ゴシック"/>
          <w:color w:val="auto"/>
          <w:sz w:val="22"/>
          <w:szCs w:val="22"/>
        </w:rPr>
      </w:pPr>
      <w:r w:rsidRPr="00087C72">
        <w:rPr>
          <w:rFonts w:cs="ＭＳ ゴシック" w:hint="eastAsia"/>
          <w:color w:val="auto"/>
          <w:sz w:val="22"/>
          <w:szCs w:val="22"/>
        </w:rPr>
        <w:t xml:space="preserve">　　　②</w:t>
      </w:r>
      <w:r w:rsidR="0018786F" w:rsidRPr="00087C72">
        <w:rPr>
          <w:rFonts w:cs="ＭＳ ゴシック" w:hint="eastAsia"/>
          <w:color w:val="auto"/>
          <w:sz w:val="22"/>
          <w:szCs w:val="22"/>
        </w:rPr>
        <w:t>キャンセル可能な旅券を手配ください。</w:t>
      </w:r>
    </w:p>
    <w:p w14:paraId="6408A278" w14:textId="40B3F65A" w:rsidR="004850BC" w:rsidRPr="00087C72" w:rsidRDefault="0018786F" w:rsidP="00BF261F">
      <w:pPr>
        <w:adjustRightInd/>
        <w:rPr>
          <w:rFonts w:cs="ＭＳ ゴシック"/>
          <w:color w:val="auto"/>
          <w:sz w:val="22"/>
          <w:szCs w:val="22"/>
          <w:bdr w:val="single" w:sz="4" w:space="0" w:color="000000"/>
        </w:rPr>
      </w:pPr>
      <w:r w:rsidRPr="00087C72">
        <w:rPr>
          <w:rFonts w:cs="ＭＳ ゴシック" w:hint="eastAsia"/>
          <w:color w:val="auto"/>
          <w:sz w:val="22"/>
          <w:szCs w:val="22"/>
        </w:rPr>
        <w:t xml:space="preserve">　　　</w:t>
      </w:r>
      <w:r w:rsidR="0060453F" w:rsidRPr="00087C72">
        <w:rPr>
          <w:rFonts w:cs="ＭＳ ゴシック" w:hint="eastAsia"/>
          <w:color w:val="auto"/>
          <w:sz w:val="22"/>
          <w:szCs w:val="22"/>
        </w:rPr>
        <w:t>③</w:t>
      </w:r>
      <w:r w:rsidR="0060453F" w:rsidRPr="0063774E">
        <w:rPr>
          <w:rFonts w:cs="ＭＳ ゴシック" w:hint="eastAsia"/>
          <w:color w:val="auto"/>
          <w:sz w:val="22"/>
          <w:szCs w:val="22"/>
          <w:u w:val="single"/>
        </w:rPr>
        <w:t>宿泊部屋は和室です。５名定員を３名利用としています。</w:t>
      </w:r>
    </w:p>
    <w:p w14:paraId="672E26BD" w14:textId="77777777" w:rsidR="00BF261F" w:rsidRPr="00087C72" w:rsidRDefault="00BF261F" w:rsidP="00BF261F">
      <w:pPr>
        <w:adjustRightInd/>
        <w:rPr>
          <w:rFonts w:cs="Times New Roman"/>
          <w:color w:val="auto"/>
        </w:rPr>
      </w:pPr>
      <w:r w:rsidRPr="00087C72">
        <w:rPr>
          <w:rFonts w:cs="ＭＳ ゴシック" w:hint="eastAsia"/>
          <w:color w:val="auto"/>
          <w:sz w:val="22"/>
          <w:szCs w:val="22"/>
          <w:bdr w:val="single" w:sz="4" w:space="0" w:color="000000"/>
        </w:rPr>
        <w:t xml:space="preserve"> </w:t>
      </w:r>
      <w:r w:rsidR="00096783" w:rsidRPr="00087C72">
        <w:rPr>
          <w:rFonts w:cs="ＭＳ ゴシック" w:hint="eastAsia"/>
          <w:color w:val="auto"/>
          <w:sz w:val="22"/>
          <w:szCs w:val="22"/>
          <w:bdr w:val="single" w:sz="4" w:space="0" w:color="000000"/>
        </w:rPr>
        <w:t>８</w:t>
      </w:r>
      <w:r w:rsidRPr="00087C72">
        <w:rPr>
          <w:rFonts w:cs="ＭＳ ゴシック" w:hint="eastAsia"/>
          <w:color w:val="auto"/>
          <w:sz w:val="22"/>
          <w:szCs w:val="22"/>
          <w:bdr w:val="single" w:sz="4" w:space="0" w:color="000000"/>
        </w:rPr>
        <w:t xml:space="preserve"> </w:t>
      </w:r>
      <w:r w:rsidRPr="00087C72">
        <w:rPr>
          <w:rFonts w:hint="eastAsia"/>
          <w:color w:val="auto"/>
        </w:rPr>
        <w:t xml:space="preserve"> </w:t>
      </w:r>
      <w:r w:rsidRPr="00087C72">
        <w:rPr>
          <w:rFonts w:hint="eastAsia"/>
          <w:color w:val="auto"/>
          <w:sz w:val="22"/>
          <w:szCs w:val="22"/>
        </w:rPr>
        <w:t>参加・宿泊申し込み</w:t>
      </w:r>
      <w:r w:rsidR="00880866" w:rsidRPr="00087C72">
        <w:rPr>
          <w:rFonts w:hint="eastAsia"/>
          <w:color w:val="auto"/>
          <w:sz w:val="22"/>
          <w:szCs w:val="22"/>
        </w:rPr>
        <w:t>、レポート報告の締め切り</w:t>
      </w:r>
      <w:r w:rsidRPr="00087C72">
        <w:rPr>
          <w:rFonts w:hint="eastAsia"/>
          <w:color w:val="auto"/>
          <w:sz w:val="22"/>
          <w:szCs w:val="22"/>
        </w:rPr>
        <w:t>について</w:t>
      </w:r>
    </w:p>
    <w:p w14:paraId="70911AF1" w14:textId="3E7FAF16" w:rsidR="00BF261F" w:rsidRPr="00087C72" w:rsidRDefault="00EC58D5" w:rsidP="001F54BB">
      <w:pPr>
        <w:adjustRightInd/>
        <w:ind w:firstLineChars="250" w:firstLine="525"/>
        <w:rPr>
          <w:rFonts w:cs="Times New Roman"/>
          <w:color w:val="auto"/>
        </w:rPr>
      </w:pPr>
      <w:r w:rsidRPr="00087C72">
        <w:rPr>
          <w:rFonts w:hint="eastAsia"/>
          <w:color w:val="auto"/>
        </w:rPr>
        <w:t xml:space="preserve">参加・宿泊　締切　</w:t>
      </w:r>
      <w:r w:rsidR="007C0D02" w:rsidRPr="00087C72">
        <w:rPr>
          <w:rFonts w:hint="eastAsia"/>
          <w:color w:val="auto"/>
        </w:rPr>
        <w:t>202</w:t>
      </w:r>
      <w:r w:rsidR="001813E8" w:rsidRPr="00087C72">
        <w:rPr>
          <w:color w:val="auto"/>
        </w:rPr>
        <w:t>2</w:t>
      </w:r>
      <w:r w:rsidR="00BF261F" w:rsidRPr="00087C72">
        <w:rPr>
          <w:rFonts w:hint="eastAsia"/>
          <w:color w:val="auto"/>
        </w:rPr>
        <w:t>年</w:t>
      </w:r>
      <w:r w:rsidR="007C0D02" w:rsidRPr="00087C72">
        <w:rPr>
          <w:rFonts w:hint="eastAsia"/>
          <w:color w:val="auto"/>
        </w:rPr>
        <w:t>12</w:t>
      </w:r>
      <w:r w:rsidR="00BF261F" w:rsidRPr="00087C72">
        <w:rPr>
          <w:rFonts w:hint="eastAsia"/>
          <w:color w:val="auto"/>
        </w:rPr>
        <w:t>月</w:t>
      </w:r>
      <w:r w:rsidR="000700F4" w:rsidRPr="00087C72">
        <w:rPr>
          <w:color w:val="auto"/>
        </w:rPr>
        <w:t>21</w:t>
      </w:r>
      <w:r w:rsidR="00BF261F" w:rsidRPr="00087C72">
        <w:rPr>
          <w:rFonts w:hint="eastAsia"/>
          <w:color w:val="auto"/>
        </w:rPr>
        <w:t>日（</w:t>
      </w:r>
      <w:r w:rsidR="00107BFF">
        <w:rPr>
          <w:rFonts w:hint="eastAsia"/>
          <w:color w:val="auto"/>
        </w:rPr>
        <w:t>水</w:t>
      </w:r>
      <w:r w:rsidR="00BF261F" w:rsidRPr="00087C72">
        <w:rPr>
          <w:rFonts w:hint="eastAsia"/>
          <w:color w:val="auto"/>
        </w:rPr>
        <w:t>）</w:t>
      </w:r>
    </w:p>
    <w:p w14:paraId="2B32D61C" w14:textId="5A9104C1" w:rsidR="007E00CD" w:rsidRPr="00087C72" w:rsidRDefault="007E00CD">
      <w:pPr>
        <w:pStyle w:val="a5"/>
        <w:kinsoku/>
        <w:wordWrap/>
        <w:autoSpaceDE/>
        <w:autoSpaceDN/>
        <w:adjustRightInd/>
        <w:spacing w:line="344" w:lineRule="exact"/>
        <w:textAlignment w:val="baseline"/>
        <w:rPr>
          <w:rFonts w:cs="Times New Roman"/>
          <w:color w:val="auto"/>
        </w:rPr>
      </w:pPr>
      <w:r w:rsidRPr="00087C72">
        <w:rPr>
          <w:rFonts w:cs="ＭＳ ゴシック"/>
          <w:color w:val="auto"/>
          <w:sz w:val="22"/>
          <w:szCs w:val="22"/>
          <w:bdr w:val="single" w:sz="4" w:space="0" w:color="000000"/>
        </w:rPr>
        <w:t xml:space="preserve"> </w:t>
      </w:r>
      <w:r w:rsidR="00096783" w:rsidRPr="00087C72">
        <w:rPr>
          <w:rFonts w:cs="ＭＳ ゴシック"/>
          <w:color w:val="auto"/>
          <w:sz w:val="22"/>
          <w:szCs w:val="22"/>
          <w:bdr w:val="single" w:sz="4" w:space="0" w:color="000000"/>
        </w:rPr>
        <w:t>９</w:t>
      </w:r>
      <w:r w:rsidRPr="00087C72">
        <w:rPr>
          <w:rFonts w:cs="ＭＳ ゴシック"/>
          <w:color w:val="auto"/>
          <w:sz w:val="22"/>
          <w:szCs w:val="22"/>
          <w:bdr w:val="single" w:sz="4" w:space="0" w:color="000000"/>
        </w:rPr>
        <w:t xml:space="preserve"> </w:t>
      </w:r>
      <w:r w:rsidRPr="00087C72">
        <w:rPr>
          <w:rFonts w:cs="ＭＳ ゴシック"/>
          <w:color w:val="auto"/>
          <w:sz w:val="22"/>
          <w:szCs w:val="22"/>
        </w:rPr>
        <w:t xml:space="preserve"> </w:t>
      </w:r>
      <w:r w:rsidRPr="00087C72">
        <w:rPr>
          <w:rFonts w:cs="ＭＳ ゴシック" w:hint="eastAsia"/>
          <w:color w:val="auto"/>
          <w:sz w:val="22"/>
          <w:szCs w:val="22"/>
        </w:rPr>
        <w:t>レポ－ト、資料等の部数・送付</w:t>
      </w:r>
      <w:r w:rsidR="00E50926" w:rsidRPr="00087C72">
        <w:rPr>
          <w:rFonts w:cs="ＭＳ ゴシック" w:hint="eastAsia"/>
          <w:color w:val="auto"/>
          <w:sz w:val="22"/>
          <w:szCs w:val="22"/>
        </w:rPr>
        <w:t>等</w:t>
      </w:r>
      <w:r w:rsidRPr="00087C72">
        <w:rPr>
          <w:rFonts w:cs="ＭＳ ゴシック" w:hint="eastAsia"/>
          <w:color w:val="auto"/>
          <w:sz w:val="22"/>
          <w:szCs w:val="22"/>
        </w:rPr>
        <w:t>について</w:t>
      </w:r>
    </w:p>
    <w:p w14:paraId="584CA7C4" w14:textId="77777777" w:rsidR="007E00CD" w:rsidRPr="00087C72" w:rsidRDefault="007E00CD">
      <w:pPr>
        <w:pStyle w:val="a5"/>
        <w:kinsoku/>
        <w:wordWrap/>
        <w:autoSpaceDE/>
        <w:autoSpaceDN/>
        <w:adjustRightInd/>
        <w:textAlignment w:val="baseline"/>
        <w:rPr>
          <w:rFonts w:cs="Times New Roman"/>
          <w:color w:val="auto"/>
        </w:rPr>
      </w:pPr>
      <w:r w:rsidRPr="00087C72">
        <w:rPr>
          <w:rFonts w:hint="eastAsia"/>
          <w:color w:val="auto"/>
        </w:rPr>
        <w:t xml:space="preserve">　　準備部数　…全体用１</w:t>
      </w:r>
      <w:r w:rsidR="00495FDA" w:rsidRPr="00087C72">
        <w:rPr>
          <w:rFonts w:hint="eastAsia"/>
          <w:color w:val="auto"/>
        </w:rPr>
        <w:t>６</w:t>
      </w:r>
      <w:r w:rsidRPr="00087C72">
        <w:rPr>
          <w:rFonts w:hint="eastAsia"/>
          <w:color w:val="auto"/>
        </w:rPr>
        <w:t>０部、分科会用</w:t>
      </w:r>
      <w:r w:rsidR="00495FDA" w:rsidRPr="00087C72">
        <w:rPr>
          <w:rFonts w:hint="eastAsia"/>
          <w:color w:val="auto"/>
        </w:rPr>
        <w:t>６</w:t>
      </w:r>
      <w:r w:rsidRPr="00087C72">
        <w:rPr>
          <w:rFonts w:hint="eastAsia"/>
          <w:color w:val="auto"/>
        </w:rPr>
        <w:t>０部</w:t>
      </w:r>
    </w:p>
    <w:p w14:paraId="0FCD01DE" w14:textId="3B195633" w:rsidR="007E00CD" w:rsidRPr="00087C72" w:rsidRDefault="007E00CD">
      <w:pPr>
        <w:pStyle w:val="a5"/>
        <w:kinsoku/>
        <w:wordWrap/>
        <w:autoSpaceDE/>
        <w:autoSpaceDN/>
        <w:adjustRightInd/>
        <w:textAlignment w:val="baseline"/>
        <w:rPr>
          <w:rFonts w:cs="Times New Roman"/>
          <w:color w:val="auto"/>
        </w:rPr>
      </w:pPr>
      <w:r w:rsidRPr="00087C72">
        <w:rPr>
          <w:rFonts w:cs="Century Gothic"/>
          <w:color w:val="auto"/>
        </w:rPr>
        <w:t xml:space="preserve">    </w:t>
      </w:r>
      <w:r w:rsidRPr="00087C72">
        <w:rPr>
          <w:rFonts w:hint="eastAsia"/>
          <w:color w:val="auto"/>
        </w:rPr>
        <w:t>レポート・資料等の事前送付　…</w:t>
      </w:r>
      <w:r w:rsidR="002722A6" w:rsidRPr="00087C72">
        <w:rPr>
          <w:rFonts w:hint="eastAsia"/>
          <w:color w:val="auto"/>
        </w:rPr>
        <w:t>20</w:t>
      </w:r>
      <w:r w:rsidR="001F54BB" w:rsidRPr="00087C72">
        <w:rPr>
          <w:rFonts w:hint="eastAsia"/>
          <w:color w:val="auto"/>
        </w:rPr>
        <w:t>2</w:t>
      </w:r>
      <w:r w:rsidR="001813E8" w:rsidRPr="00087C72">
        <w:rPr>
          <w:color w:val="auto"/>
        </w:rPr>
        <w:t>3</w:t>
      </w:r>
      <w:r w:rsidR="002722A6" w:rsidRPr="00087C72">
        <w:rPr>
          <w:rFonts w:hint="eastAsia"/>
          <w:color w:val="auto"/>
        </w:rPr>
        <w:t>年</w:t>
      </w:r>
      <w:r w:rsidR="006D1342" w:rsidRPr="00087C72">
        <w:rPr>
          <w:color w:val="auto"/>
        </w:rPr>
        <w:t>1</w:t>
      </w:r>
      <w:r w:rsidR="0074534B" w:rsidRPr="00087C72">
        <w:rPr>
          <w:rFonts w:hint="eastAsia"/>
          <w:color w:val="auto"/>
        </w:rPr>
        <w:t>月</w:t>
      </w:r>
      <w:r w:rsidR="001066CD" w:rsidRPr="00087C72">
        <w:rPr>
          <w:rFonts w:hint="eastAsia"/>
          <w:color w:val="auto"/>
        </w:rPr>
        <w:t>1</w:t>
      </w:r>
      <w:r w:rsidR="001813E8" w:rsidRPr="00087C72">
        <w:rPr>
          <w:color w:val="auto"/>
        </w:rPr>
        <w:t>8</w:t>
      </w:r>
      <w:r w:rsidRPr="00087C72">
        <w:rPr>
          <w:rFonts w:hint="eastAsia"/>
          <w:color w:val="auto"/>
        </w:rPr>
        <w:t>日（</w:t>
      </w:r>
      <w:r w:rsidR="001066CD" w:rsidRPr="00087C72">
        <w:rPr>
          <w:rFonts w:hint="eastAsia"/>
          <w:color w:val="auto"/>
        </w:rPr>
        <w:t>水</w:t>
      </w:r>
      <w:r w:rsidRPr="00087C72">
        <w:rPr>
          <w:rFonts w:hint="eastAsia"/>
          <w:color w:val="auto"/>
        </w:rPr>
        <w:t>）必着で全教まで送付してください</w:t>
      </w:r>
    </w:p>
    <w:p w14:paraId="1700985C" w14:textId="2DB68F90" w:rsidR="00E50926" w:rsidRPr="00087C72" w:rsidRDefault="00E50926" w:rsidP="004850BC">
      <w:pPr>
        <w:adjustRightInd/>
        <w:ind w:left="630" w:hangingChars="300" w:hanging="630"/>
        <w:rPr>
          <w:rFonts w:cs="Times New Roman"/>
          <w:color w:val="auto"/>
        </w:rPr>
      </w:pPr>
      <w:r w:rsidRPr="00087C72">
        <w:rPr>
          <w:rFonts w:hint="eastAsia"/>
          <w:color w:val="auto"/>
        </w:rPr>
        <w:t>（１）要綱記載の「分科会の研究と討論の課題」に沿って交流・討論を深めるために、各組織は積極的にレポ－ト参加を準備してください。報告・集約は上の日程です</w:t>
      </w:r>
    </w:p>
    <w:p w14:paraId="0CE1CB74" w14:textId="4240096E" w:rsidR="00E50926" w:rsidRPr="00087C72" w:rsidRDefault="00E50926" w:rsidP="00E50926">
      <w:pPr>
        <w:adjustRightInd/>
        <w:rPr>
          <w:rFonts w:cs="Times New Roman"/>
          <w:color w:val="auto"/>
        </w:rPr>
      </w:pPr>
      <w:r w:rsidRPr="00087C72">
        <w:rPr>
          <w:rFonts w:hint="eastAsia"/>
          <w:color w:val="auto"/>
        </w:rPr>
        <w:t>（２）レポート以外にも分科会テ－マに対応した資料を積極的に準備してください</w:t>
      </w:r>
    </w:p>
    <w:p w14:paraId="2803C782" w14:textId="1076E8C0" w:rsidR="009167C9" w:rsidRPr="00087C72" w:rsidRDefault="00E50926" w:rsidP="006C2A43">
      <w:pPr>
        <w:adjustRightInd/>
        <w:rPr>
          <w:color w:val="auto"/>
        </w:rPr>
      </w:pPr>
      <w:r w:rsidRPr="00087C72">
        <w:rPr>
          <w:rFonts w:hint="eastAsia"/>
          <w:color w:val="auto"/>
        </w:rPr>
        <w:t>（３）レポートの表紙は要綱に添付しているものを使用</w:t>
      </w:r>
      <w:r w:rsidR="004850BC" w:rsidRPr="00087C72">
        <w:rPr>
          <w:rFonts w:hint="eastAsia"/>
          <w:color w:val="auto"/>
        </w:rPr>
        <w:t>するか、</w:t>
      </w:r>
      <w:r w:rsidRPr="00087C72">
        <w:rPr>
          <w:rFonts w:hint="eastAsia"/>
          <w:color w:val="auto"/>
        </w:rPr>
        <w:t>体裁</w:t>
      </w:r>
      <w:r w:rsidR="004850BC" w:rsidRPr="00087C72">
        <w:rPr>
          <w:rFonts w:hint="eastAsia"/>
          <w:color w:val="auto"/>
        </w:rPr>
        <w:t>を参考に作成</w:t>
      </w:r>
      <w:r w:rsidRPr="00087C72">
        <w:rPr>
          <w:rFonts w:hint="eastAsia"/>
          <w:color w:val="auto"/>
        </w:rPr>
        <w:t>してください</w:t>
      </w:r>
    </w:p>
    <w:p w14:paraId="4283F846" w14:textId="56E19AFD" w:rsidR="0066791A" w:rsidRPr="00087C72" w:rsidRDefault="00455441" w:rsidP="00E632DC">
      <w:pPr>
        <w:pStyle w:val="a5"/>
        <w:kinsoku/>
        <w:wordWrap/>
        <w:autoSpaceDE/>
        <w:autoSpaceDN/>
        <w:adjustRightInd/>
        <w:spacing w:line="364" w:lineRule="exact"/>
        <w:textAlignment w:val="baseline"/>
        <w:rPr>
          <w:rFonts w:cs="Times New Roman"/>
          <w:color w:val="auto"/>
        </w:rPr>
      </w:pPr>
      <w:r w:rsidRPr="00087C72">
        <w:rPr>
          <w:rFonts w:cs="ＭＳ ゴシック"/>
          <w:color w:val="auto"/>
          <w:sz w:val="22"/>
          <w:szCs w:val="22"/>
          <w:bdr w:val="single" w:sz="4" w:space="0" w:color="000000"/>
        </w:rPr>
        <w:t xml:space="preserve">１０ </w:t>
      </w:r>
      <w:r w:rsidRPr="00087C72">
        <w:rPr>
          <w:rFonts w:cs="ＭＳ ゴシック"/>
          <w:color w:val="auto"/>
          <w:sz w:val="22"/>
          <w:szCs w:val="22"/>
        </w:rPr>
        <w:t xml:space="preserve"> </w:t>
      </w:r>
      <w:r w:rsidRPr="00087C72">
        <w:rPr>
          <w:rFonts w:cs="ＭＳ ゴシック" w:hint="eastAsia"/>
          <w:color w:val="auto"/>
          <w:sz w:val="22"/>
          <w:szCs w:val="22"/>
        </w:rPr>
        <w:t>各分科会構成と研究・討論の課題</w:t>
      </w:r>
    </w:p>
    <w:p w14:paraId="381CA8E2" w14:textId="77777777" w:rsidR="0050028F" w:rsidRPr="00087C72" w:rsidRDefault="00455441" w:rsidP="00455441">
      <w:pPr>
        <w:suppressAutoHyphens w:val="0"/>
        <w:kinsoku/>
        <w:wordWrap/>
        <w:autoSpaceDE/>
        <w:autoSpaceDN/>
        <w:adjustRightInd/>
        <w:textAlignment w:val="baseline"/>
        <w:rPr>
          <w:color w:val="auto"/>
          <w:sz w:val="24"/>
          <w:szCs w:val="24"/>
          <w:bdr w:val="single" w:sz="4" w:space="0" w:color="auto"/>
        </w:rPr>
      </w:pPr>
      <w:r w:rsidRPr="00087C72">
        <w:rPr>
          <w:rFonts w:hint="eastAsia"/>
          <w:color w:val="auto"/>
          <w:sz w:val="24"/>
          <w:szCs w:val="24"/>
          <w:bdr w:val="single" w:sz="4" w:space="0" w:color="auto"/>
        </w:rPr>
        <w:t xml:space="preserve">第１分科会 </w:t>
      </w:r>
    </w:p>
    <w:p w14:paraId="5349BD8A" w14:textId="4CA38470" w:rsidR="00455441" w:rsidRPr="00087C72" w:rsidRDefault="00455441" w:rsidP="00455441">
      <w:pPr>
        <w:suppressAutoHyphens w:val="0"/>
        <w:kinsoku/>
        <w:wordWrap/>
        <w:autoSpaceDE/>
        <w:autoSpaceDN/>
        <w:adjustRightInd/>
        <w:textAlignment w:val="baseline"/>
        <w:rPr>
          <w:color w:val="auto"/>
          <w:sz w:val="24"/>
          <w:szCs w:val="24"/>
        </w:rPr>
      </w:pPr>
      <w:r w:rsidRPr="00087C72">
        <w:rPr>
          <w:rFonts w:hint="eastAsia"/>
          <w:color w:val="auto"/>
          <w:sz w:val="24"/>
          <w:szCs w:val="24"/>
        </w:rPr>
        <w:t>「高校生の学びを社会全体で支えよう」</w:t>
      </w:r>
    </w:p>
    <w:p w14:paraId="4EF92BF3" w14:textId="77777777" w:rsidR="00455441" w:rsidRPr="00087C72" w:rsidRDefault="00455441" w:rsidP="00455441">
      <w:pPr>
        <w:suppressAutoHyphens w:val="0"/>
        <w:kinsoku/>
        <w:wordWrap/>
        <w:autoSpaceDE/>
        <w:autoSpaceDN/>
        <w:adjustRightInd/>
        <w:textAlignment w:val="baseline"/>
        <w:rPr>
          <w:color w:val="auto"/>
        </w:rPr>
      </w:pPr>
      <w:r w:rsidRPr="00087C72">
        <w:rPr>
          <w:rFonts w:hint="eastAsia"/>
          <w:color w:val="auto"/>
        </w:rPr>
        <w:t>《討論の柱》</w:t>
      </w:r>
    </w:p>
    <w:p w14:paraId="78E937B1" w14:textId="0B225320" w:rsidR="00E632DC" w:rsidRPr="00087C72" w:rsidRDefault="00E632DC" w:rsidP="00E632DC">
      <w:pPr>
        <w:suppressAutoHyphens w:val="0"/>
        <w:kinsoku/>
        <w:wordWrap/>
        <w:autoSpaceDE/>
        <w:autoSpaceDN/>
        <w:adjustRightInd/>
        <w:spacing w:line="240" w:lineRule="atLeast"/>
        <w:ind w:left="210" w:hangingChars="100" w:hanging="210"/>
        <w:textAlignment w:val="baseline"/>
        <w:rPr>
          <w:color w:val="auto"/>
        </w:rPr>
      </w:pPr>
      <w:r w:rsidRPr="00087C72">
        <w:rPr>
          <w:color w:val="auto"/>
        </w:rPr>
        <w:t>(</w:t>
      </w:r>
      <w:r w:rsidR="007F7F6E" w:rsidRPr="00087C72">
        <w:rPr>
          <w:color w:val="auto"/>
        </w:rPr>
        <w:t>1</w:t>
      </w:r>
      <w:r w:rsidRPr="00087C72">
        <w:rPr>
          <w:color w:val="auto"/>
        </w:rPr>
        <w:t>)中教審初等中等教育分科会「新しい時代の高等学校教育の在り方ワーキンググループ（審議のまとめ）」、中教審答申「『令和の日本型学校教育』の構築を目指して」の分析や批判的検討を深め、「普通科改革」「専門学科改革」「GIGAスクール構想」「急速なＩＣＴ教育」の問題点を明らかにします。</w:t>
      </w:r>
    </w:p>
    <w:p w14:paraId="260A7524" w14:textId="3AED43EE" w:rsidR="00E632DC" w:rsidRPr="00087C72" w:rsidRDefault="00E632DC" w:rsidP="00E632DC">
      <w:pPr>
        <w:suppressAutoHyphens w:val="0"/>
        <w:kinsoku/>
        <w:wordWrap/>
        <w:autoSpaceDE/>
        <w:autoSpaceDN/>
        <w:adjustRightInd/>
        <w:spacing w:line="240" w:lineRule="atLeast"/>
        <w:ind w:left="210" w:hangingChars="100" w:hanging="210"/>
        <w:textAlignment w:val="baseline"/>
        <w:rPr>
          <w:color w:val="auto"/>
        </w:rPr>
      </w:pPr>
      <w:r w:rsidRPr="00087C72">
        <w:rPr>
          <w:color w:val="auto"/>
        </w:rPr>
        <w:t>(</w:t>
      </w:r>
      <w:r w:rsidR="007F7F6E" w:rsidRPr="00087C72">
        <w:rPr>
          <w:color w:val="auto"/>
        </w:rPr>
        <w:t>2</w:t>
      </w:r>
      <w:r w:rsidRPr="00087C72">
        <w:rPr>
          <w:color w:val="auto"/>
        </w:rPr>
        <w:t>)高校統廃合、中山間地や人口密度の低い地域などへの教育課程の共通化・相互互換を図る「サテライト校」（協力校）設置や全国で進行する新たな高校多様化</w:t>
      </w:r>
      <w:r w:rsidR="000D2B49" w:rsidRPr="00087C72">
        <w:rPr>
          <w:rFonts w:hint="eastAsia"/>
          <w:color w:val="auto"/>
        </w:rPr>
        <w:t>・高校</w:t>
      </w:r>
      <w:r w:rsidRPr="00087C72">
        <w:rPr>
          <w:color w:val="auto"/>
        </w:rPr>
        <w:t>再編</w:t>
      </w:r>
      <w:r w:rsidR="000D2B49" w:rsidRPr="00087C72">
        <w:rPr>
          <w:rFonts w:hint="eastAsia"/>
          <w:color w:val="auto"/>
        </w:rPr>
        <w:t>、学校運営協議会が主体となる危険性のある「コミュニティースクール」</w:t>
      </w:r>
      <w:r w:rsidRPr="00087C72">
        <w:rPr>
          <w:color w:val="auto"/>
        </w:rPr>
        <w:t>が、子どもたちの学びや学校のあり方、地域の将来にどんな影響をもたらすか、学校づくり・地域づくりの観点から深めます。</w:t>
      </w:r>
    </w:p>
    <w:p w14:paraId="7A3CB905" w14:textId="49007B05" w:rsidR="00E632DC" w:rsidRPr="00087C72" w:rsidRDefault="00E632DC" w:rsidP="00E632DC">
      <w:pPr>
        <w:suppressAutoHyphens w:val="0"/>
        <w:kinsoku/>
        <w:wordWrap/>
        <w:autoSpaceDE/>
        <w:autoSpaceDN/>
        <w:adjustRightInd/>
        <w:spacing w:line="240" w:lineRule="atLeast"/>
        <w:ind w:left="210" w:hangingChars="100" w:hanging="210"/>
        <w:textAlignment w:val="baseline"/>
        <w:rPr>
          <w:color w:val="auto"/>
        </w:rPr>
      </w:pPr>
      <w:r w:rsidRPr="00087C72">
        <w:rPr>
          <w:color w:val="auto"/>
        </w:rPr>
        <w:t>(</w:t>
      </w:r>
      <w:r w:rsidR="007F7F6E" w:rsidRPr="00087C72">
        <w:rPr>
          <w:color w:val="auto"/>
        </w:rPr>
        <w:t>3</w:t>
      </w:r>
      <w:r w:rsidRPr="00087C72">
        <w:rPr>
          <w:color w:val="auto"/>
        </w:rPr>
        <w:t>)「希望者高校全入」を展望しながら、入試改善を求め学区拡大などに反対するとりくみを交流し、それにふさわしい中高の接続問題、民主的な高校制度と後期中等教育のあり方を深めます。</w:t>
      </w:r>
      <w:r w:rsidR="003447E1" w:rsidRPr="00087C72">
        <w:rPr>
          <w:rFonts w:hint="eastAsia"/>
          <w:color w:val="auto"/>
        </w:rPr>
        <w:t>「</w:t>
      </w:r>
      <w:r w:rsidR="007F7F6E" w:rsidRPr="00087C72">
        <w:rPr>
          <w:rFonts w:hint="eastAsia"/>
          <w:color w:val="auto"/>
        </w:rPr>
        <w:t>適格者主義</w:t>
      </w:r>
      <w:r w:rsidR="003447E1" w:rsidRPr="00087C72">
        <w:rPr>
          <w:rFonts w:hint="eastAsia"/>
          <w:color w:val="auto"/>
        </w:rPr>
        <w:t>」</w:t>
      </w:r>
      <w:r w:rsidR="007F7F6E" w:rsidRPr="00087C72">
        <w:rPr>
          <w:rFonts w:hint="eastAsia"/>
          <w:color w:val="auto"/>
        </w:rPr>
        <w:t>を助長する</w:t>
      </w:r>
      <w:r w:rsidR="000D2B49" w:rsidRPr="00087C72">
        <w:rPr>
          <w:rFonts w:hint="eastAsia"/>
          <w:color w:val="auto"/>
        </w:rPr>
        <w:t>「</w:t>
      </w:r>
      <w:r w:rsidR="007F7F6E" w:rsidRPr="00087C72">
        <w:rPr>
          <w:rFonts w:hint="eastAsia"/>
          <w:color w:val="auto"/>
        </w:rPr>
        <w:t>スクールミッション</w:t>
      </w:r>
      <w:r w:rsidR="000D2B49" w:rsidRPr="00087C72">
        <w:rPr>
          <w:rFonts w:hint="eastAsia"/>
          <w:color w:val="auto"/>
        </w:rPr>
        <w:t>」</w:t>
      </w:r>
      <w:r w:rsidR="007F7F6E" w:rsidRPr="00087C72">
        <w:rPr>
          <w:rFonts w:hint="eastAsia"/>
          <w:color w:val="auto"/>
        </w:rPr>
        <w:t>に反対します。</w:t>
      </w:r>
    </w:p>
    <w:p w14:paraId="0692F7F2" w14:textId="46C28356" w:rsidR="00E632DC" w:rsidRPr="00087C72" w:rsidRDefault="00E632DC" w:rsidP="00E632DC">
      <w:pPr>
        <w:suppressAutoHyphens w:val="0"/>
        <w:kinsoku/>
        <w:wordWrap/>
        <w:autoSpaceDE/>
        <w:autoSpaceDN/>
        <w:adjustRightInd/>
        <w:spacing w:line="240" w:lineRule="atLeast"/>
        <w:ind w:left="210" w:hangingChars="100" w:hanging="210"/>
        <w:textAlignment w:val="baseline"/>
        <w:rPr>
          <w:color w:val="auto"/>
        </w:rPr>
      </w:pPr>
      <w:r w:rsidRPr="00087C72">
        <w:rPr>
          <w:color w:val="auto"/>
        </w:rPr>
        <w:t>(</w:t>
      </w:r>
      <w:r w:rsidR="007F7F6E" w:rsidRPr="00087C72">
        <w:rPr>
          <w:color w:val="auto"/>
        </w:rPr>
        <w:t>4</w:t>
      </w:r>
      <w:r w:rsidRPr="00087C72">
        <w:rPr>
          <w:color w:val="auto"/>
        </w:rPr>
        <w:t>)貧困と格差の拡大、「高校無償化」への所得制限導入など、「希望するすべての子どもに後期中等教育の保障を」の観点から、高校生の</w:t>
      </w:r>
      <w:r w:rsidR="000D2B49" w:rsidRPr="00087C72">
        <w:rPr>
          <w:rFonts w:hint="eastAsia"/>
          <w:color w:val="auto"/>
        </w:rPr>
        <w:t>就</w:t>
      </w:r>
      <w:r w:rsidRPr="00087C72">
        <w:rPr>
          <w:color w:val="auto"/>
        </w:rPr>
        <w:t>学保障の課題を考えます。</w:t>
      </w:r>
    </w:p>
    <w:p w14:paraId="52C3F863" w14:textId="16DAC305" w:rsidR="00E632DC" w:rsidRPr="00087C72" w:rsidRDefault="00E632DC" w:rsidP="00E632DC">
      <w:pPr>
        <w:suppressAutoHyphens w:val="0"/>
        <w:kinsoku/>
        <w:wordWrap/>
        <w:autoSpaceDE/>
        <w:autoSpaceDN/>
        <w:adjustRightInd/>
        <w:spacing w:line="240" w:lineRule="atLeast"/>
        <w:ind w:left="210" w:hangingChars="100" w:hanging="210"/>
        <w:textAlignment w:val="baseline"/>
        <w:rPr>
          <w:color w:val="auto"/>
        </w:rPr>
      </w:pPr>
      <w:r w:rsidRPr="00087C72">
        <w:rPr>
          <w:color w:val="auto"/>
        </w:rPr>
        <w:t>(</w:t>
      </w:r>
      <w:r w:rsidR="007F7F6E" w:rsidRPr="00087C72">
        <w:rPr>
          <w:color w:val="auto"/>
        </w:rPr>
        <w:t>5</w:t>
      </w:r>
      <w:r w:rsidRPr="00087C72">
        <w:rPr>
          <w:color w:val="auto"/>
        </w:rPr>
        <w:t>)</w:t>
      </w:r>
      <w:r w:rsidR="000D2B49" w:rsidRPr="00087C72">
        <w:rPr>
          <w:rFonts w:hint="eastAsia"/>
          <w:color w:val="auto"/>
        </w:rPr>
        <w:t>高校生の就職について「一人一社制」見直し・民間事業者「活用」をはじめ、</w:t>
      </w:r>
      <w:r w:rsidR="000D2B49" w:rsidRPr="00087C72">
        <w:rPr>
          <w:color w:val="auto"/>
        </w:rPr>
        <w:t>高校生・青年の働く権利の確立と進路指導の課題</w:t>
      </w:r>
      <w:r w:rsidR="000D2B49" w:rsidRPr="00087C72">
        <w:rPr>
          <w:rFonts w:hint="eastAsia"/>
          <w:color w:val="auto"/>
        </w:rPr>
        <w:t>について討論・交流を行います</w:t>
      </w:r>
      <w:r w:rsidR="000D2B49" w:rsidRPr="00087C72">
        <w:rPr>
          <w:color w:val="auto"/>
        </w:rPr>
        <w:t>。</w:t>
      </w:r>
      <w:r w:rsidRPr="00087C72">
        <w:rPr>
          <w:color w:val="auto"/>
        </w:rPr>
        <w:t>定時制・通信制の働く高校生</w:t>
      </w:r>
      <w:r w:rsidR="000D2B49" w:rsidRPr="00087C72">
        <w:rPr>
          <w:rFonts w:hint="eastAsia"/>
          <w:color w:val="auto"/>
        </w:rPr>
        <w:t>や</w:t>
      </w:r>
      <w:r w:rsidRPr="00087C72">
        <w:rPr>
          <w:color w:val="auto"/>
        </w:rPr>
        <w:t>卒業生の働かされ方など</w:t>
      </w:r>
      <w:r w:rsidR="000D2B49" w:rsidRPr="00087C72">
        <w:rPr>
          <w:rFonts w:hint="eastAsia"/>
          <w:color w:val="auto"/>
        </w:rPr>
        <w:t>の実態を交流し課題を明らかにします。</w:t>
      </w:r>
    </w:p>
    <w:p w14:paraId="462FE4BE" w14:textId="77777777" w:rsidR="009167C9" w:rsidRPr="00087C72" w:rsidRDefault="00455441" w:rsidP="00E632DC">
      <w:pPr>
        <w:suppressAutoHyphens w:val="0"/>
        <w:kinsoku/>
        <w:wordWrap/>
        <w:autoSpaceDE/>
        <w:autoSpaceDN/>
        <w:adjustRightInd/>
        <w:spacing w:line="240" w:lineRule="atLeast"/>
        <w:ind w:left="240" w:hangingChars="100" w:hanging="240"/>
        <w:textAlignment w:val="baseline"/>
        <w:rPr>
          <w:color w:val="auto"/>
          <w:sz w:val="24"/>
          <w:szCs w:val="24"/>
          <w:bdr w:val="single" w:sz="4" w:space="0" w:color="auto"/>
        </w:rPr>
      </w:pPr>
      <w:r w:rsidRPr="00087C72">
        <w:rPr>
          <w:rFonts w:hint="eastAsia"/>
          <w:color w:val="auto"/>
          <w:sz w:val="24"/>
          <w:szCs w:val="24"/>
          <w:bdr w:val="single" w:sz="4" w:space="0" w:color="auto"/>
        </w:rPr>
        <w:lastRenderedPageBreak/>
        <w:t xml:space="preserve">第２分科会 </w:t>
      </w:r>
    </w:p>
    <w:p w14:paraId="72E3C6FB" w14:textId="36ADD778" w:rsidR="00455441" w:rsidRPr="00087C72" w:rsidRDefault="00455441" w:rsidP="00E632DC">
      <w:pPr>
        <w:suppressAutoHyphens w:val="0"/>
        <w:kinsoku/>
        <w:wordWrap/>
        <w:autoSpaceDE/>
        <w:autoSpaceDN/>
        <w:adjustRightInd/>
        <w:spacing w:line="240" w:lineRule="atLeast"/>
        <w:ind w:left="240" w:hangingChars="100" w:hanging="240"/>
        <w:textAlignment w:val="baseline"/>
        <w:rPr>
          <w:color w:val="auto"/>
          <w:sz w:val="24"/>
          <w:szCs w:val="24"/>
        </w:rPr>
      </w:pPr>
      <w:r w:rsidRPr="00087C72">
        <w:rPr>
          <w:rFonts w:hint="eastAsia"/>
          <w:color w:val="auto"/>
          <w:sz w:val="24"/>
          <w:szCs w:val="24"/>
        </w:rPr>
        <w:t>「民主的な主権者を育てる学校づくりをすすめよう」</w:t>
      </w:r>
    </w:p>
    <w:p w14:paraId="27558492" w14:textId="77777777" w:rsidR="00455441" w:rsidRPr="00087C72" w:rsidRDefault="00455441" w:rsidP="00455441">
      <w:pPr>
        <w:suppressAutoHyphens w:val="0"/>
        <w:kinsoku/>
        <w:wordWrap/>
        <w:autoSpaceDE/>
        <w:autoSpaceDN/>
        <w:adjustRightInd/>
        <w:textAlignment w:val="baseline"/>
        <w:rPr>
          <w:color w:val="auto"/>
        </w:rPr>
      </w:pPr>
      <w:r w:rsidRPr="00087C72">
        <w:rPr>
          <w:rFonts w:hint="eastAsia"/>
          <w:color w:val="auto"/>
        </w:rPr>
        <w:t>《討論の柱》</w:t>
      </w:r>
    </w:p>
    <w:p w14:paraId="10BB2424" w14:textId="6DF255B3" w:rsidR="00E632DC" w:rsidRPr="00087C72" w:rsidRDefault="00E632DC" w:rsidP="00E632DC">
      <w:pPr>
        <w:suppressAutoHyphens w:val="0"/>
        <w:kinsoku/>
        <w:wordWrap/>
        <w:autoSpaceDE/>
        <w:autoSpaceDN/>
        <w:adjustRightInd/>
        <w:spacing w:line="240" w:lineRule="atLeast"/>
        <w:ind w:left="210" w:hangingChars="100" w:hanging="210"/>
        <w:textAlignment w:val="baseline"/>
        <w:rPr>
          <w:color w:val="auto"/>
        </w:rPr>
      </w:pPr>
      <w:r w:rsidRPr="00087C72">
        <w:rPr>
          <w:color w:val="auto"/>
        </w:rPr>
        <w:t>(1)教科・教科外での憲法・平和・労働学習や自主活動・自治活動などの実践を交流し、主権者として育てるべき学力とは何かを明らかにします。『生徒指導提要』の改定で「校則の見直し手続きの公開」が示され、民主的な手続きによる校則の制定・改定が促進されることが期待されます。「校則」についての具体的な実践</w:t>
      </w:r>
      <w:r w:rsidR="000D2B49" w:rsidRPr="00087C72">
        <w:rPr>
          <w:rFonts w:hint="eastAsia"/>
          <w:color w:val="auto"/>
        </w:rPr>
        <w:t>を</w:t>
      </w:r>
      <w:r w:rsidRPr="00087C72">
        <w:rPr>
          <w:color w:val="auto"/>
        </w:rPr>
        <w:t>交流します。</w:t>
      </w:r>
    </w:p>
    <w:p w14:paraId="76664427" w14:textId="09368B4D" w:rsidR="00E632DC" w:rsidRPr="00087C72" w:rsidRDefault="00E632DC" w:rsidP="00E632DC">
      <w:pPr>
        <w:suppressAutoHyphens w:val="0"/>
        <w:kinsoku/>
        <w:wordWrap/>
        <w:autoSpaceDE/>
        <w:autoSpaceDN/>
        <w:adjustRightInd/>
        <w:spacing w:line="240" w:lineRule="atLeast"/>
        <w:ind w:left="210" w:hangingChars="100" w:hanging="210"/>
        <w:textAlignment w:val="baseline"/>
        <w:rPr>
          <w:color w:val="auto"/>
        </w:rPr>
      </w:pPr>
      <w:r w:rsidRPr="00087C72">
        <w:rPr>
          <w:color w:val="auto"/>
        </w:rPr>
        <w:t>(2)「有権者教育」に矮小化する文科省・教委主導の「主権者教育」を超え、18歳成年時代にふさわしい、民主的で自立した主権者教育のあり方を明らかにします。新科目「総合的な探究の時間」などを使った実践</w:t>
      </w:r>
      <w:r w:rsidR="000D2B49" w:rsidRPr="00087C72">
        <w:rPr>
          <w:rFonts w:hint="eastAsia"/>
          <w:color w:val="auto"/>
        </w:rPr>
        <w:t>を</w:t>
      </w:r>
      <w:r w:rsidRPr="00087C72">
        <w:rPr>
          <w:color w:val="auto"/>
        </w:rPr>
        <w:t>交流します。</w:t>
      </w:r>
    </w:p>
    <w:p w14:paraId="4C518C85" w14:textId="77777777" w:rsidR="00E632DC" w:rsidRPr="00087C72" w:rsidRDefault="00E632DC" w:rsidP="00E632DC">
      <w:pPr>
        <w:suppressAutoHyphens w:val="0"/>
        <w:kinsoku/>
        <w:wordWrap/>
        <w:autoSpaceDE/>
        <w:autoSpaceDN/>
        <w:adjustRightInd/>
        <w:spacing w:line="240" w:lineRule="atLeast"/>
        <w:ind w:left="210" w:hangingChars="100" w:hanging="210"/>
        <w:textAlignment w:val="baseline"/>
        <w:rPr>
          <w:color w:val="auto"/>
        </w:rPr>
      </w:pPr>
      <w:r w:rsidRPr="00087C72">
        <w:rPr>
          <w:color w:val="auto"/>
        </w:rPr>
        <w:t>(3)三者（四者）協議会や学校フォーラムなど、教職員と生徒・父母・住民等による参加と共同の学校づくりをはじめ、「コミュニティースクール」の課題や多様な学校づくりの経験を交流し、教訓を学び合います。</w:t>
      </w:r>
    </w:p>
    <w:p w14:paraId="6F88A9FF" w14:textId="77777777" w:rsidR="00E632DC" w:rsidRPr="00087C72" w:rsidRDefault="00E632DC" w:rsidP="00E632DC">
      <w:pPr>
        <w:suppressAutoHyphens w:val="0"/>
        <w:kinsoku/>
        <w:wordWrap/>
        <w:autoSpaceDE/>
        <w:autoSpaceDN/>
        <w:adjustRightInd/>
        <w:spacing w:line="240" w:lineRule="atLeast"/>
        <w:ind w:left="210" w:hangingChars="100" w:hanging="210"/>
        <w:textAlignment w:val="baseline"/>
        <w:rPr>
          <w:color w:val="auto"/>
        </w:rPr>
      </w:pPr>
      <w:r w:rsidRPr="00087C72">
        <w:rPr>
          <w:color w:val="auto"/>
        </w:rPr>
        <w:t>(4)政府・文科省の教育政策の押しつけを許さず、現場の自主的・主体的な教育活動を交流し、私たちの高校教育を発信します。またそれを後押しする民主的職場づくりのとりくみを交流します。</w:t>
      </w:r>
    </w:p>
    <w:p w14:paraId="71AA8B45" w14:textId="77777777" w:rsidR="009167C9" w:rsidRPr="00087C72" w:rsidRDefault="00455441" w:rsidP="00455441">
      <w:pPr>
        <w:suppressAutoHyphens w:val="0"/>
        <w:kinsoku/>
        <w:wordWrap/>
        <w:autoSpaceDE/>
        <w:autoSpaceDN/>
        <w:adjustRightInd/>
        <w:spacing w:line="240" w:lineRule="atLeast"/>
        <w:textAlignment w:val="baseline"/>
        <w:rPr>
          <w:color w:val="auto"/>
          <w:sz w:val="24"/>
          <w:szCs w:val="24"/>
          <w:bdr w:val="single" w:sz="4" w:space="0" w:color="auto"/>
        </w:rPr>
      </w:pPr>
      <w:r w:rsidRPr="00087C72">
        <w:rPr>
          <w:rFonts w:hint="eastAsia"/>
          <w:color w:val="auto"/>
          <w:sz w:val="24"/>
          <w:szCs w:val="24"/>
          <w:bdr w:val="single" w:sz="4" w:space="0" w:color="auto"/>
        </w:rPr>
        <w:t xml:space="preserve"> 第３分科会 </w:t>
      </w:r>
    </w:p>
    <w:p w14:paraId="20010674" w14:textId="7EF755FB" w:rsidR="00455441" w:rsidRPr="00087C72" w:rsidRDefault="00455441" w:rsidP="00455441">
      <w:pPr>
        <w:suppressAutoHyphens w:val="0"/>
        <w:kinsoku/>
        <w:wordWrap/>
        <w:autoSpaceDE/>
        <w:autoSpaceDN/>
        <w:adjustRightInd/>
        <w:spacing w:line="240" w:lineRule="atLeast"/>
        <w:textAlignment w:val="baseline"/>
        <w:rPr>
          <w:color w:val="auto"/>
          <w:sz w:val="24"/>
          <w:szCs w:val="24"/>
        </w:rPr>
      </w:pPr>
      <w:r w:rsidRPr="00087C72">
        <w:rPr>
          <w:rFonts w:hint="eastAsia"/>
          <w:color w:val="auto"/>
          <w:sz w:val="24"/>
          <w:szCs w:val="24"/>
        </w:rPr>
        <w:t>「高校生に確かな学力を保障しよう」</w:t>
      </w:r>
    </w:p>
    <w:p w14:paraId="6261494F" w14:textId="77777777" w:rsidR="00455441" w:rsidRPr="00087C72" w:rsidRDefault="00455441" w:rsidP="00455441">
      <w:pPr>
        <w:suppressAutoHyphens w:val="0"/>
        <w:kinsoku/>
        <w:wordWrap/>
        <w:autoSpaceDE/>
        <w:autoSpaceDN/>
        <w:adjustRightInd/>
        <w:textAlignment w:val="baseline"/>
        <w:rPr>
          <w:color w:val="auto"/>
        </w:rPr>
      </w:pPr>
      <w:r w:rsidRPr="00087C72">
        <w:rPr>
          <w:rFonts w:hint="eastAsia"/>
          <w:color w:val="auto"/>
        </w:rPr>
        <w:t>《討論の柱》</w:t>
      </w:r>
    </w:p>
    <w:p w14:paraId="152B798C" w14:textId="77777777" w:rsidR="00E632DC" w:rsidRPr="00087C72" w:rsidRDefault="00E632DC" w:rsidP="00E632DC">
      <w:pPr>
        <w:suppressAutoHyphens w:val="0"/>
        <w:kinsoku/>
        <w:wordWrap/>
        <w:autoSpaceDE/>
        <w:autoSpaceDN/>
        <w:adjustRightInd/>
        <w:spacing w:line="240" w:lineRule="atLeast"/>
        <w:ind w:left="210" w:hangingChars="100" w:hanging="210"/>
        <w:textAlignment w:val="baseline"/>
        <w:rPr>
          <w:color w:val="auto"/>
        </w:rPr>
      </w:pPr>
      <w:r w:rsidRPr="00087C72">
        <w:rPr>
          <w:color w:val="auto"/>
        </w:rPr>
        <w:t>(1)今年度から本格実施された改訂高校学習指導要領や高校での観点別評価は、これまで以上に高校教育を縛り、激変させるものであることが指摘されています。すべての高校生に学びを保障する立場から、民主的な教育課程づくりや教育実践をすすめる上でどうすればよいか議論します。</w:t>
      </w:r>
    </w:p>
    <w:p w14:paraId="3FE2AF2D" w14:textId="77777777" w:rsidR="00E632DC" w:rsidRPr="00087C72" w:rsidRDefault="00E632DC" w:rsidP="00E632DC">
      <w:pPr>
        <w:suppressAutoHyphens w:val="0"/>
        <w:kinsoku/>
        <w:wordWrap/>
        <w:autoSpaceDE/>
        <w:autoSpaceDN/>
        <w:adjustRightInd/>
        <w:spacing w:line="240" w:lineRule="atLeast"/>
        <w:ind w:left="210" w:hangingChars="100" w:hanging="210"/>
        <w:textAlignment w:val="baseline"/>
        <w:rPr>
          <w:color w:val="auto"/>
        </w:rPr>
      </w:pPr>
      <w:r w:rsidRPr="00087C72">
        <w:rPr>
          <w:color w:val="auto"/>
        </w:rPr>
        <w:t>(2)「大学入学共通テスト」の問題点を明らかにし、高校教育や高大接続のあるべき姿について議論を深めます。</w:t>
      </w:r>
    </w:p>
    <w:p w14:paraId="7667177A" w14:textId="77777777" w:rsidR="00E632DC" w:rsidRPr="00087C72" w:rsidRDefault="00E632DC" w:rsidP="00E632DC">
      <w:pPr>
        <w:suppressAutoHyphens w:val="0"/>
        <w:kinsoku/>
        <w:wordWrap/>
        <w:autoSpaceDE/>
        <w:autoSpaceDN/>
        <w:adjustRightInd/>
        <w:spacing w:line="240" w:lineRule="atLeast"/>
        <w:ind w:left="210" w:hangingChars="100" w:hanging="210"/>
        <w:textAlignment w:val="baseline"/>
        <w:rPr>
          <w:color w:val="auto"/>
        </w:rPr>
      </w:pPr>
      <w:r w:rsidRPr="00087C72">
        <w:rPr>
          <w:color w:val="auto"/>
        </w:rPr>
        <w:t>(3)「令和の日本型教育」では、個別最適な学びと、共同的な学びを実現するためには、ICTが必要不可欠とされており、教育のあり方を根本から変えるものです。「教育のICT化」が、子どもの成長・発達のためにどのような課題があるか、その有効な活用はどうあるべきかを議論します。</w:t>
      </w:r>
    </w:p>
    <w:p w14:paraId="6BFCA41F" w14:textId="77777777" w:rsidR="00E632DC" w:rsidRPr="00087C72" w:rsidRDefault="00E632DC" w:rsidP="00E632DC">
      <w:pPr>
        <w:suppressAutoHyphens w:val="0"/>
        <w:kinsoku/>
        <w:wordWrap/>
        <w:autoSpaceDE/>
        <w:autoSpaceDN/>
        <w:adjustRightInd/>
        <w:spacing w:line="240" w:lineRule="atLeast"/>
        <w:ind w:left="210" w:hangingChars="100" w:hanging="210"/>
        <w:textAlignment w:val="baseline"/>
        <w:rPr>
          <w:color w:val="auto"/>
        </w:rPr>
      </w:pPr>
      <w:r w:rsidRPr="00087C72">
        <w:rPr>
          <w:color w:val="auto"/>
        </w:rPr>
        <w:t>(4)「受験競争」の過熱、「学力の二極化」などが指摘されるなかで、高校生に必要な学力とは何か、学力問題や授業づくりについて深めます。</w:t>
      </w:r>
    </w:p>
    <w:p w14:paraId="69FAE899" w14:textId="77777777" w:rsidR="00E632DC" w:rsidRPr="00087C72" w:rsidRDefault="00E632DC" w:rsidP="00E632DC">
      <w:pPr>
        <w:suppressAutoHyphens w:val="0"/>
        <w:kinsoku/>
        <w:wordWrap/>
        <w:autoSpaceDE/>
        <w:autoSpaceDN/>
        <w:adjustRightInd/>
        <w:spacing w:line="240" w:lineRule="atLeast"/>
        <w:textAlignment w:val="baseline"/>
        <w:rPr>
          <w:color w:val="auto"/>
        </w:rPr>
      </w:pPr>
      <w:r w:rsidRPr="00087C72">
        <w:rPr>
          <w:color w:val="auto"/>
        </w:rPr>
        <w:t>(5)教科書選定・採択への行政の介入を許さず、学校現場の教育課程編成権を守るとりくみを交流し、その教訓と課題を明らかにします。</w:t>
      </w:r>
    </w:p>
    <w:p w14:paraId="412336BA" w14:textId="77777777" w:rsidR="009167C9" w:rsidRPr="00087C72" w:rsidRDefault="00455441" w:rsidP="00E632DC">
      <w:pPr>
        <w:suppressAutoHyphens w:val="0"/>
        <w:kinsoku/>
        <w:wordWrap/>
        <w:autoSpaceDE/>
        <w:autoSpaceDN/>
        <w:adjustRightInd/>
        <w:spacing w:line="240" w:lineRule="atLeast"/>
        <w:textAlignment w:val="baseline"/>
        <w:rPr>
          <w:color w:val="auto"/>
          <w:sz w:val="24"/>
          <w:szCs w:val="24"/>
          <w:bdr w:val="single" w:sz="4" w:space="0" w:color="auto"/>
        </w:rPr>
      </w:pPr>
      <w:r w:rsidRPr="00087C72">
        <w:rPr>
          <w:rFonts w:hint="eastAsia"/>
          <w:color w:val="auto"/>
          <w:sz w:val="24"/>
          <w:szCs w:val="24"/>
          <w:bdr w:val="single" w:sz="4" w:space="0" w:color="auto"/>
        </w:rPr>
        <w:t xml:space="preserve"> 第４分科会 </w:t>
      </w:r>
    </w:p>
    <w:p w14:paraId="61820E6A" w14:textId="5AD89043" w:rsidR="00455441" w:rsidRPr="00087C72" w:rsidRDefault="00455441" w:rsidP="00E632DC">
      <w:pPr>
        <w:suppressAutoHyphens w:val="0"/>
        <w:kinsoku/>
        <w:wordWrap/>
        <w:autoSpaceDE/>
        <w:autoSpaceDN/>
        <w:adjustRightInd/>
        <w:spacing w:line="240" w:lineRule="atLeast"/>
        <w:textAlignment w:val="baseline"/>
        <w:rPr>
          <w:color w:val="auto"/>
          <w:sz w:val="24"/>
          <w:szCs w:val="24"/>
        </w:rPr>
      </w:pPr>
      <w:r w:rsidRPr="00087C72">
        <w:rPr>
          <w:rFonts w:hint="eastAsia"/>
          <w:color w:val="auto"/>
          <w:sz w:val="24"/>
          <w:szCs w:val="24"/>
        </w:rPr>
        <w:t>「</w:t>
      </w:r>
      <w:r w:rsidR="00E632DC" w:rsidRPr="00087C72">
        <w:rPr>
          <w:rFonts w:hint="eastAsia"/>
          <w:color w:val="auto"/>
          <w:sz w:val="24"/>
          <w:szCs w:val="24"/>
        </w:rPr>
        <w:t>子どもたちのねがいや</w:t>
      </w:r>
      <w:r w:rsidRPr="00087C72">
        <w:rPr>
          <w:rFonts w:hint="eastAsia"/>
          <w:color w:val="auto"/>
          <w:sz w:val="24"/>
          <w:szCs w:val="24"/>
        </w:rPr>
        <w:t>高校における特別</w:t>
      </w:r>
      <w:r w:rsidR="0047201B" w:rsidRPr="00087C72">
        <w:rPr>
          <w:rFonts w:hint="eastAsia"/>
          <w:color w:val="auto"/>
          <w:sz w:val="24"/>
          <w:szCs w:val="24"/>
        </w:rPr>
        <w:t>ニーズに応える</w:t>
      </w:r>
      <w:r w:rsidRPr="00087C72">
        <w:rPr>
          <w:rFonts w:hint="eastAsia"/>
          <w:color w:val="auto"/>
          <w:sz w:val="24"/>
          <w:szCs w:val="24"/>
        </w:rPr>
        <w:t>教育のあり方を考えよう」</w:t>
      </w:r>
    </w:p>
    <w:p w14:paraId="556FD199" w14:textId="77777777" w:rsidR="00455441" w:rsidRPr="00087C72" w:rsidRDefault="00455441" w:rsidP="00455441">
      <w:pPr>
        <w:suppressAutoHyphens w:val="0"/>
        <w:kinsoku/>
        <w:wordWrap/>
        <w:autoSpaceDE/>
        <w:autoSpaceDN/>
        <w:adjustRightInd/>
        <w:textAlignment w:val="baseline"/>
        <w:rPr>
          <w:color w:val="auto"/>
        </w:rPr>
      </w:pPr>
      <w:r w:rsidRPr="00087C72">
        <w:rPr>
          <w:rFonts w:hint="eastAsia"/>
          <w:color w:val="auto"/>
        </w:rPr>
        <w:t>《討論の柱》</w:t>
      </w:r>
    </w:p>
    <w:p w14:paraId="344E216F" w14:textId="77777777" w:rsidR="00E632DC" w:rsidRPr="00087C72" w:rsidRDefault="00E632DC" w:rsidP="00E632DC">
      <w:pPr>
        <w:suppressAutoHyphens w:val="0"/>
        <w:kinsoku/>
        <w:wordWrap/>
        <w:autoSpaceDE/>
        <w:autoSpaceDN/>
        <w:ind w:left="210" w:hangingChars="100" w:hanging="210"/>
        <w:textAlignment w:val="baseline"/>
        <w:rPr>
          <w:color w:val="auto"/>
        </w:rPr>
      </w:pPr>
      <w:r w:rsidRPr="00087C72">
        <w:rPr>
          <w:color w:val="auto"/>
        </w:rPr>
        <w:t>(1)高校での「通級による指導」の課題等、特別支援教育について交流し学び合います。</w:t>
      </w:r>
    </w:p>
    <w:p w14:paraId="346567B5" w14:textId="77777777" w:rsidR="00E632DC" w:rsidRPr="00087C72" w:rsidRDefault="00E632DC" w:rsidP="00E632DC">
      <w:pPr>
        <w:suppressAutoHyphens w:val="0"/>
        <w:kinsoku/>
        <w:wordWrap/>
        <w:autoSpaceDE/>
        <w:autoSpaceDN/>
        <w:ind w:left="210" w:hangingChars="100" w:hanging="210"/>
        <w:textAlignment w:val="baseline"/>
        <w:rPr>
          <w:color w:val="auto"/>
        </w:rPr>
      </w:pPr>
      <w:r w:rsidRPr="00087C72">
        <w:rPr>
          <w:color w:val="auto"/>
        </w:rPr>
        <w:t>(2)日本語を母語としない生徒の対応など特別な教育ニーズに応える教育実践を交流し、高等学校における課題を明らかにします。</w:t>
      </w:r>
    </w:p>
    <w:p w14:paraId="31485010" w14:textId="77777777" w:rsidR="00E632DC" w:rsidRPr="00087C72" w:rsidRDefault="00E632DC" w:rsidP="00E632DC">
      <w:pPr>
        <w:suppressAutoHyphens w:val="0"/>
        <w:kinsoku/>
        <w:wordWrap/>
        <w:autoSpaceDE/>
        <w:autoSpaceDN/>
        <w:ind w:left="210" w:hangingChars="100" w:hanging="210"/>
        <w:textAlignment w:val="baseline"/>
        <w:rPr>
          <w:color w:val="auto"/>
        </w:rPr>
      </w:pPr>
      <w:r w:rsidRPr="00087C72">
        <w:rPr>
          <w:color w:val="auto"/>
        </w:rPr>
        <w:t>(3)発達障害、性的マイノリティー（LGBT等）など、さまざまな困難を抱える生徒の発達保障の課題と進路問題を考えます。高校生・青年の願いや特別ニーズに応える教育づくり、教育条件整備の内容とその実現の道すじを考えます</w:t>
      </w:r>
    </w:p>
    <w:p w14:paraId="3E345054" w14:textId="77777777" w:rsidR="00E632DC" w:rsidRPr="00087C72" w:rsidRDefault="00E632DC" w:rsidP="00E632DC">
      <w:pPr>
        <w:suppressAutoHyphens w:val="0"/>
        <w:kinsoku/>
        <w:wordWrap/>
        <w:autoSpaceDE/>
        <w:autoSpaceDN/>
        <w:ind w:left="210" w:hangingChars="100" w:hanging="210"/>
        <w:textAlignment w:val="baseline"/>
        <w:rPr>
          <w:color w:val="auto"/>
        </w:rPr>
      </w:pPr>
      <w:r w:rsidRPr="00087C72">
        <w:rPr>
          <w:color w:val="auto"/>
        </w:rPr>
        <w:t>(4)高校における特別支援教育の課題を明らかにするために、各地の実践を交流し教訓を学び合います。</w:t>
      </w:r>
    </w:p>
    <w:p w14:paraId="77FA6A2C" w14:textId="57015C3D" w:rsidR="00E632DC" w:rsidRPr="00087C72" w:rsidRDefault="00E632DC" w:rsidP="00E632DC">
      <w:pPr>
        <w:suppressAutoHyphens w:val="0"/>
        <w:kinsoku/>
        <w:wordWrap/>
        <w:autoSpaceDE/>
        <w:autoSpaceDN/>
        <w:ind w:left="210" w:hangingChars="100" w:hanging="210"/>
        <w:textAlignment w:val="baseline"/>
        <w:rPr>
          <w:color w:val="auto"/>
        </w:rPr>
      </w:pPr>
      <w:r w:rsidRPr="00087C72">
        <w:rPr>
          <w:color w:val="auto"/>
        </w:rPr>
        <w:t>(5)スクールカウンセラー、スクールソーシャルワーカーなどとの連携・共同について考えます。</w:t>
      </w:r>
    </w:p>
    <w:p w14:paraId="09F5C9FB" w14:textId="5B9868A2" w:rsidR="004B1BBD" w:rsidRPr="00087C72" w:rsidRDefault="004B1BBD" w:rsidP="00E632DC">
      <w:pPr>
        <w:suppressAutoHyphens w:val="0"/>
        <w:kinsoku/>
        <w:wordWrap/>
        <w:autoSpaceDE/>
        <w:autoSpaceDN/>
        <w:ind w:left="210" w:hangingChars="100" w:hanging="210"/>
        <w:textAlignment w:val="baseline"/>
        <w:rPr>
          <w:color w:val="auto"/>
          <w:bdr w:val="single" w:sz="4" w:space="0" w:color="auto"/>
        </w:rPr>
      </w:pPr>
      <w:r w:rsidRPr="00087C72">
        <w:rPr>
          <w:rFonts w:hint="eastAsia"/>
          <w:color w:val="auto"/>
          <w:bdr w:val="single" w:sz="4" w:space="0" w:color="auto"/>
        </w:rPr>
        <w:lastRenderedPageBreak/>
        <w:t>講演講師紹介</w:t>
      </w:r>
    </w:p>
    <w:p w14:paraId="0A268254" w14:textId="6C4C68C6" w:rsidR="004B1BBD" w:rsidRPr="00087C72" w:rsidRDefault="004B1BBD" w:rsidP="004B1BBD">
      <w:pPr>
        <w:suppressAutoHyphens w:val="0"/>
        <w:kinsoku/>
        <w:wordWrap/>
        <w:autoSpaceDE/>
        <w:autoSpaceDN/>
        <w:ind w:leftChars="100" w:left="210"/>
        <w:textAlignment w:val="baseline"/>
        <w:rPr>
          <w:color w:val="auto"/>
        </w:rPr>
      </w:pPr>
      <w:r w:rsidRPr="00087C72">
        <w:rPr>
          <w:rFonts w:hint="eastAsia"/>
          <w:color w:val="auto"/>
        </w:rPr>
        <w:t>荻上チキ（おぎうえちき）</w:t>
      </w:r>
      <w:r w:rsidR="00080C7B" w:rsidRPr="00087C72">
        <w:rPr>
          <w:rFonts w:hint="eastAsia"/>
          <w:color w:val="auto"/>
        </w:rPr>
        <w:t>さん</w:t>
      </w:r>
    </w:p>
    <w:p w14:paraId="0262850B" w14:textId="125CB1EB" w:rsidR="004B1BBD" w:rsidRPr="00087C72" w:rsidRDefault="004B1BBD" w:rsidP="004B1BBD">
      <w:pPr>
        <w:suppressAutoHyphens w:val="0"/>
        <w:kinsoku/>
        <w:wordWrap/>
        <w:autoSpaceDE/>
        <w:autoSpaceDN/>
        <w:ind w:firstLineChars="100" w:firstLine="210"/>
        <w:textAlignment w:val="baseline"/>
        <w:rPr>
          <w:color w:val="auto"/>
        </w:rPr>
      </w:pPr>
      <w:r w:rsidRPr="00087C72">
        <w:rPr>
          <w:noProof/>
          <w:color w:val="auto"/>
        </w:rPr>
        <w:drawing>
          <wp:anchor distT="0" distB="0" distL="114300" distR="114300" simplePos="0" relativeHeight="251659264" behindDoc="0" locked="0" layoutInCell="1" allowOverlap="1" wp14:anchorId="1D4CFC77" wp14:editId="40F54FD8">
            <wp:simplePos x="0" y="0"/>
            <wp:positionH relativeFrom="column">
              <wp:posOffset>151739</wp:posOffset>
            </wp:positionH>
            <wp:positionV relativeFrom="paragraph">
              <wp:posOffset>69850</wp:posOffset>
            </wp:positionV>
            <wp:extent cx="1310640" cy="1967230"/>
            <wp:effectExtent l="0" t="0" r="381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96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7C72">
        <w:rPr>
          <w:color w:val="auto"/>
        </w:rPr>
        <w:t>1981年生まれ。兵庫県出身。評論家、ＮＰＯ法人ストップいじめ！ナビ代表理事、一般社団法人社会調査支援機構チキラボ代表。</w:t>
      </w:r>
    </w:p>
    <w:p w14:paraId="1896B723" w14:textId="31D421CA" w:rsidR="004B1BBD" w:rsidRPr="00087C72" w:rsidRDefault="004B1BBD" w:rsidP="004B1BBD">
      <w:pPr>
        <w:suppressAutoHyphens w:val="0"/>
        <w:kinsoku/>
        <w:wordWrap/>
        <w:autoSpaceDE/>
        <w:autoSpaceDN/>
        <w:textAlignment w:val="baseline"/>
        <w:rPr>
          <w:color w:val="auto"/>
        </w:rPr>
      </w:pPr>
      <w:r w:rsidRPr="00087C72">
        <w:rPr>
          <w:rFonts w:hint="eastAsia"/>
          <w:color w:val="auto"/>
        </w:rPr>
        <w:t>ネット社会のさまざまな問題をはじめ、いじめ、フェミニズム、メディア論などを主なフィールドに、政治経済、社会、文化現象など幅広く言及。</w:t>
      </w:r>
      <w:r w:rsidRPr="00087C72">
        <w:rPr>
          <w:color w:val="auto"/>
        </w:rPr>
        <w:t>TBSラジオ「荻上チキ Session」（月～金15:30～）メインパーソナリティー、2015年と16年にギャラクシー賞を受賞。</w:t>
      </w:r>
    </w:p>
    <w:p w14:paraId="68FC7FC6" w14:textId="21792398" w:rsidR="004B1BBD" w:rsidRPr="00087C72" w:rsidRDefault="004B1BBD" w:rsidP="004B1BBD">
      <w:pPr>
        <w:suppressAutoHyphens w:val="0"/>
        <w:kinsoku/>
        <w:wordWrap/>
        <w:autoSpaceDE/>
        <w:autoSpaceDN/>
        <w:ind w:left="210" w:hangingChars="100" w:hanging="210"/>
        <w:textAlignment w:val="baseline"/>
        <w:rPr>
          <w:color w:val="auto"/>
        </w:rPr>
      </w:pPr>
    </w:p>
    <w:p w14:paraId="308ADEA4" w14:textId="0D7E95CD" w:rsidR="004B1BBD" w:rsidRPr="00087C72" w:rsidRDefault="004B1BBD" w:rsidP="004B1BBD">
      <w:pPr>
        <w:suppressAutoHyphens w:val="0"/>
        <w:kinsoku/>
        <w:wordWrap/>
        <w:autoSpaceDE/>
        <w:autoSpaceDN/>
        <w:ind w:leftChars="100" w:left="210" w:firstLineChars="100" w:firstLine="210"/>
        <w:textAlignment w:val="baseline"/>
        <w:rPr>
          <w:color w:val="auto"/>
        </w:rPr>
      </w:pPr>
      <w:r w:rsidRPr="00087C72">
        <w:rPr>
          <w:rFonts w:hint="eastAsia"/>
          <w:color w:val="auto"/>
        </w:rPr>
        <w:t>編著書に『いじめを生む教室』（</w:t>
      </w:r>
      <w:r w:rsidRPr="00087C72">
        <w:rPr>
          <w:color w:val="auto"/>
        </w:rPr>
        <w:t>PHP新書）、『ブラック校則　理不尽な苦しみの現実』（東洋館出版・編著）、『みらいめがね』『みらいめがね２』（暮らしの手帖社）、『宗教２世』（太田出版）など多数。</w:t>
      </w:r>
    </w:p>
    <w:p w14:paraId="475C6960" w14:textId="31FED4EE" w:rsidR="004B1BBD" w:rsidRPr="00087C72" w:rsidRDefault="004B1BBD" w:rsidP="00E632DC">
      <w:pPr>
        <w:suppressAutoHyphens w:val="0"/>
        <w:kinsoku/>
        <w:wordWrap/>
        <w:autoSpaceDE/>
        <w:autoSpaceDN/>
        <w:ind w:left="210" w:hangingChars="100" w:hanging="210"/>
        <w:textAlignment w:val="baseline"/>
        <w:rPr>
          <w:color w:val="auto"/>
        </w:rPr>
      </w:pPr>
    </w:p>
    <w:p w14:paraId="1775B63E" w14:textId="2C429EFC" w:rsidR="004B1BBD" w:rsidRPr="00087C72" w:rsidRDefault="004B1BBD" w:rsidP="00E632DC">
      <w:pPr>
        <w:suppressAutoHyphens w:val="0"/>
        <w:kinsoku/>
        <w:wordWrap/>
        <w:autoSpaceDE/>
        <w:autoSpaceDN/>
        <w:ind w:left="210" w:hangingChars="100" w:hanging="210"/>
        <w:textAlignment w:val="baseline"/>
        <w:rPr>
          <w:color w:val="auto"/>
        </w:rPr>
      </w:pPr>
    </w:p>
    <w:p w14:paraId="51FE03E1" w14:textId="18E7AE20" w:rsidR="004B1BBD" w:rsidRPr="00087C72" w:rsidRDefault="004B1BBD" w:rsidP="00E632DC">
      <w:pPr>
        <w:suppressAutoHyphens w:val="0"/>
        <w:kinsoku/>
        <w:wordWrap/>
        <w:autoSpaceDE/>
        <w:autoSpaceDN/>
        <w:ind w:left="210" w:hangingChars="100" w:hanging="210"/>
        <w:textAlignment w:val="baseline"/>
        <w:rPr>
          <w:color w:val="auto"/>
        </w:rPr>
      </w:pPr>
    </w:p>
    <w:p w14:paraId="0B0FBDDF" w14:textId="75F3C8FC" w:rsidR="004B1BBD" w:rsidRPr="00087C72" w:rsidRDefault="004B1BBD" w:rsidP="00E632DC">
      <w:pPr>
        <w:suppressAutoHyphens w:val="0"/>
        <w:kinsoku/>
        <w:wordWrap/>
        <w:autoSpaceDE/>
        <w:autoSpaceDN/>
        <w:ind w:left="210" w:hangingChars="100" w:hanging="210"/>
        <w:textAlignment w:val="baseline"/>
        <w:rPr>
          <w:color w:val="auto"/>
        </w:rPr>
      </w:pPr>
    </w:p>
    <w:p w14:paraId="2472557F" w14:textId="5146BCFB" w:rsidR="004B1BBD" w:rsidRPr="00087C72" w:rsidRDefault="004B1BBD" w:rsidP="00E632DC">
      <w:pPr>
        <w:suppressAutoHyphens w:val="0"/>
        <w:kinsoku/>
        <w:wordWrap/>
        <w:autoSpaceDE/>
        <w:autoSpaceDN/>
        <w:ind w:left="210" w:hangingChars="100" w:hanging="210"/>
        <w:textAlignment w:val="baseline"/>
        <w:rPr>
          <w:color w:val="auto"/>
        </w:rPr>
      </w:pPr>
    </w:p>
    <w:p w14:paraId="21CCCCD7" w14:textId="48DB1DE9" w:rsidR="004B1BBD" w:rsidRPr="00087C72" w:rsidRDefault="004B1BBD" w:rsidP="00E632DC">
      <w:pPr>
        <w:suppressAutoHyphens w:val="0"/>
        <w:kinsoku/>
        <w:wordWrap/>
        <w:autoSpaceDE/>
        <w:autoSpaceDN/>
        <w:ind w:left="210" w:hangingChars="100" w:hanging="210"/>
        <w:textAlignment w:val="baseline"/>
        <w:rPr>
          <w:color w:val="auto"/>
        </w:rPr>
      </w:pPr>
    </w:p>
    <w:p w14:paraId="19174A44" w14:textId="2D88C548" w:rsidR="004B1BBD" w:rsidRPr="00087C72" w:rsidRDefault="004B1BBD" w:rsidP="00E632DC">
      <w:pPr>
        <w:suppressAutoHyphens w:val="0"/>
        <w:kinsoku/>
        <w:wordWrap/>
        <w:autoSpaceDE/>
        <w:autoSpaceDN/>
        <w:ind w:left="210" w:hangingChars="100" w:hanging="210"/>
        <w:textAlignment w:val="baseline"/>
        <w:rPr>
          <w:color w:val="auto"/>
        </w:rPr>
      </w:pPr>
    </w:p>
    <w:p w14:paraId="730525EF" w14:textId="278D264E" w:rsidR="004B1BBD" w:rsidRPr="00087C72" w:rsidRDefault="004B1BBD" w:rsidP="00E632DC">
      <w:pPr>
        <w:suppressAutoHyphens w:val="0"/>
        <w:kinsoku/>
        <w:wordWrap/>
        <w:autoSpaceDE/>
        <w:autoSpaceDN/>
        <w:ind w:left="210" w:hangingChars="100" w:hanging="210"/>
        <w:textAlignment w:val="baseline"/>
        <w:rPr>
          <w:color w:val="auto"/>
        </w:rPr>
      </w:pPr>
    </w:p>
    <w:p w14:paraId="6D034823" w14:textId="31F363B2" w:rsidR="004B1BBD" w:rsidRPr="00087C72" w:rsidRDefault="004B1BBD" w:rsidP="00E632DC">
      <w:pPr>
        <w:suppressAutoHyphens w:val="0"/>
        <w:kinsoku/>
        <w:wordWrap/>
        <w:autoSpaceDE/>
        <w:autoSpaceDN/>
        <w:ind w:left="210" w:hangingChars="100" w:hanging="210"/>
        <w:textAlignment w:val="baseline"/>
        <w:rPr>
          <w:color w:val="auto"/>
        </w:rPr>
      </w:pPr>
    </w:p>
    <w:p w14:paraId="61447C9A" w14:textId="1B6D1117" w:rsidR="004B1BBD" w:rsidRPr="00087C72" w:rsidRDefault="004B1BBD" w:rsidP="00E632DC">
      <w:pPr>
        <w:suppressAutoHyphens w:val="0"/>
        <w:kinsoku/>
        <w:wordWrap/>
        <w:autoSpaceDE/>
        <w:autoSpaceDN/>
        <w:ind w:left="210" w:hangingChars="100" w:hanging="210"/>
        <w:textAlignment w:val="baseline"/>
        <w:rPr>
          <w:color w:val="auto"/>
        </w:rPr>
      </w:pPr>
    </w:p>
    <w:p w14:paraId="42355D79" w14:textId="144FB4B1" w:rsidR="004B1BBD" w:rsidRPr="00087C72" w:rsidRDefault="004B1BBD" w:rsidP="00E632DC">
      <w:pPr>
        <w:suppressAutoHyphens w:val="0"/>
        <w:kinsoku/>
        <w:wordWrap/>
        <w:autoSpaceDE/>
        <w:autoSpaceDN/>
        <w:ind w:left="210" w:hangingChars="100" w:hanging="210"/>
        <w:textAlignment w:val="baseline"/>
        <w:rPr>
          <w:color w:val="auto"/>
        </w:rPr>
      </w:pPr>
    </w:p>
    <w:p w14:paraId="50D39396" w14:textId="5FD1BE8D" w:rsidR="004B1BBD" w:rsidRPr="00087C72" w:rsidRDefault="004B1BBD" w:rsidP="00E632DC">
      <w:pPr>
        <w:suppressAutoHyphens w:val="0"/>
        <w:kinsoku/>
        <w:wordWrap/>
        <w:autoSpaceDE/>
        <w:autoSpaceDN/>
        <w:ind w:left="210" w:hangingChars="100" w:hanging="210"/>
        <w:textAlignment w:val="baseline"/>
        <w:rPr>
          <w:color w:val="auto"/>
        </w:rPr>
      </w:pPr>
    </w:p>
    <w:p w14:paraId="0C8817FE" w14:textId="5C0D2CE9" w:rsidR="004B1BBD" w:rsidRPr="00087C72" w:rsidRDefault="004B1BBD" w:rsidP="00E632DC">
      <w:pPr>
        <w:suppressAutoHyphens w:val="0"/>
        <w:kinsoku/>
        <w:wordWrap/>
        <w:autoSpaceDE/>
        <w:autoSpaceDN/>
        <w:ind w:left="210" w:hangingChars="100" w:hanging="210"/>
        <w:textAlignment w:val="baseline"/>
        <w:rPr>
          <w:color w:val="auto"/>
        </w:rPr>
      </w:pPr>
    </w:p>
    <w:p w14:paraId="0080C4FC" w14:textId="4E1E8A85" w:rsidR="004B1BBD" w:rsidRPr="00087C72" w:rsidRDefault="004B1BBD" w:rsidP="00E632DC">
      <w:pPr>
        <w:suppressAutoHyphens w:val="0"/>
        <w:kinsoku/>
        <w:wordWrap/>
        <w:autoSpaceDE/>
        <w:autoSpaceDN/>
        <w:ind w:left="210" w:hangingChars="100" w:hanging="210"/>
        <w:textAlignment w:val="baseline"/>
        <w:rPr>
          <w:color w:val="auto"/>
        </w:rPr>
      </w:pPr>
    </w:p>
    <w:p w14:paraId="04B4E151" w14:textId="2A34A177" w:rsidR="009167C9" w:rsidRPr="00087C72" w:rsidRDefault="009167C9" w:rsidP="00E632DC">
      <w:pPr>
        <w:suppressAutoHyphens w:val="0"/>
        <w:kinsoku/>
        <w:wordWrap/>
        <w:autoSpaceDE/>
        <w:autoSpaceDN/>
        <w:ind w:left="210" w:hangingChars="100" w:hanging="210"/>
        <w:textAlignment w:val="baseline"/>
        <w:rPr>
          <w:color w:val="auto"/>
        </w:rPr>
      </w:pPr>
    </w:p>
    <w:p w14:paraId="40231F2F" w14:textId="1E701675" w:rsidR="009167C9" w:rsidRPr="00087C72" w:rsidRDefault="009167C9" w:rsidP="00E632DC">
      <w:pPr>
        <w:suppressAutoHyphens w:val="0"/>
        <w:kinsoku/>
        <w:wordWrap/>
        <w:autoSpaceDE/>
        <w:autoSpaceDN/>
        <w:ind w:left="210" w:hangingChars="100" w:hanging="210"/>
        <w:textAlignment w:val="baseline"/>
        <w:rPr>
          <w:color w:val="auto"/>
        </w:rPr>
      </w:pPr>
    </w:p>
    <w:p w14:paraId="4D1A4BD0" w14:textId="04DB4514" w:rsidR="009167C9" w:rsidRPr="00087C72" w:rsidRDefault="009167C9" w:rsidP="00E632DC">
      <w:pPr>
        <w:suppressAutoHyphens w:val="0"/>
        <w:kinsoku/>
        <w:wordWrap/>
        <w:autoSpaceDE/>
        <w:autoSpaceDN/>
        <w:ind w:left="210" w:hangingChars="100" w:hanging="210"/>
        <w:textAlignment w:val="baseline"/>
        <w:rPr>
          <w:color w:val="auto"/>
        </w:rPr>
      </w:pPr>
    </w:p>
    <w:p w14:paraId="6AF5D3EC" w14:textId="73D005C2" w:rsidR="009167C9" w:rsidRPr="00087C72" w:rsidRDefault="009167C9" w:rsidP="00E632DC">
      <w:pPr>
        <w:suppressAutoHyphens w:val="0"/>
        <w:kinsoku/>
        <w:wordWrap/>
        <w:autoSpaceDE/>
        <w:autoSpaceDN/>
        <w:ind w:left="210" w:hangingChars="100" w:hanging="210"/>
        <w:textAlignment w:val="baseline"/>
        <w:rPr>
          <w:color w:val="auto"/>
        </w:rPr>
      </w:pPr>
    </w:p>
    <w:p w14:paraId="0E79DB97" w14:textId="73E9E9EC" w:rsidR="009167C9" w:rsidRPr="00087C72" w:rsidRDefault="009167C9" w:rsidP="00E632DC">
      <w:pPr>
        <w:suppressAutoHyphens w:val="0"/>
        <w:kinsoku/>
        <w:wordWrap/>
        <w:autoSpaceDE/>
        <w:autoSpaceDN/>
        <w:ind w:left="210" w:hangingChars="100" w:hanging="210"/>
        <w:textAlignment w:val="baseline"/>
        <w:rPr>
          <w:color w:val="auto"/>
        </w:rPr>
      </w:pPr>
    </w:p>
    <w:p w14:paraId="6FBFFA2B" w14:textId="32ED3224" w:rsidR="009167C9" w:rsidRPr="00087C72" w:rsidRDefault="009167C9" w:rsidP="00E632DC">
      <w:pPr>
        <w:suppressAutoHyphens w:val="0"/>
        <w:kinsoku/>
        <w:wordWrap/>
        <w:autoSpaceDE/>
        <w:autoSpaceDN/>
        <w:ind w:left="210" w:hangingChars="100" w:hanging="210"/>
        <w:textAlignment w:val="baseline"/>
        <w:rPr>
          <w:color w:val="auto"/>
        </w:rPr>
      </w:pPr>
    </w:p>
    <w:p w14:paraId="50A965EB" w14:textId="0DB7D638" w:rsidR="009167C9" w:rsidRPr="00087C72" w:rsidRDefault="009167C9" w:rsidP="00E632DC">
      <w:pPr>
        <w:suppressAutoHyphens w:val="0"/>
        <w:kinsoku/>
        <w:wordWrap/>
        <w:autoSpaceDE/>
        <w:autoSpaceDN/>
        <w:ind w:left="210" w:hangingChars="100" w:hanging="210"/>
        <w:textAlignment w:val="baseline"/>
        <w:rPr>
          <w:color w:val="auto"/>
        </w:rPr>
      </w:pPr>
    </w:p>
    <w:p w14:paraId="60A1E0C2" w14:textId="3D385814" w:rsidR="009167C9" w:rsidRPr="00087C72" w:rsidRDefault="009167C9" w:rsidP="00E632DC">
      <w:pPr>
        <w:suppressAutoHyphens w:val="0"/>
        <w:kinsoku/>
        <w:wordWrap/>
        <w:autoSpaceDE/>
        <w:autoSpaceDN/>
        <w:ind w:left="210" w:hangingChars="100" w:hanging="210"/>
        <w:textAlignment w:val="baseline"/>
        <w:rPr>
          <w:color w:val="auto"/>
        </w:rPr>
      </w:pPr>
    </w:p>
    <w:p w14:paraId="3597DCCB" w14:textId="1DFE364F" w:rsidR="009167C9" w:rsidRPr="00087C72" w:rsidRDefault="009167C9" w:rsidP="00E632DC">
      <w:pPr>
        <w:suppressAutoHyphens w:val="0"/>
        <w:kinsoku/>
        <w:wordWrap/>
        <w:autoSpaceDE/>
        <w:autoSpaceDN/>
        <w:ind w:left="210" w:hangingChars="100" w:hanging="210"/>
        <w:textAlignment w:val="baseline"/>
        <w:rPr>
          <w:color w:val="auto"/>
        </w:rPr>
      </w:pPr>
    </w:p>
    <w:p w14:paraId="3C763104" w14:textId="1D4348C3" w:rsidR="009167C9" w:rsidRPr="00087C72" w:rsidRDefault="009167C9" w:rsidP="00E632DC">
      <w:pPr>
        <w:suppressAutoHyphens w:val="0"/>
        <w:kinsoku/>
        <w:wordWrap/>
        <w:autoSpaceDE/>
        <w:autoSpaceDN/>
        <w:ind w:left="210" w:hangingChars="100" w:hanging="210"/>
        <w:textAlignment w:val="baseline"/>
        <w:rPr>
          <w:color w:val="auto"/>
        </w:rPr>
      </w:pPr>
    </w:p>
    <w:p w14:paraId="394B204E" w14:textId="12232469" w:rsidR="009167C9" w:rsidRPr="00087C72" w:rsidRDefault="009167C9" w:rsidP="00E632DC">
      <w:pPr>
        <w:suppressAutoHyphens w:val="0"/>
        <w:kinsoku/>
        <w:wordWrap/>
        <w:autoSpaceDE/>
        <w:autoSpaceDN/>
        <w:ind w:left="210" w:hangingChars="100" w:hanging="210"/>
        <w:textAlignment w:val="baseline"/>
        <w:rPr>
          <w:color w:val="auto"/>
        </w:rPr>
      </w:pPr>
    </w:p>
    <w:p w14:paraId="69387BFA" w14:textId="36F909A0" w:rsidR="009167C9" w:rsidRPr="00087C72" w:rsidRDefault="009167C9" w:rsidP="00E632DC">
      <w:pPr>
        <w:suppressAutoHyphens w:val="0"/>
        <w:kinsoku/>
        <w:wordWrap/>
        <w:autoSpaceDE/>
        <w:autoSpaceDN/>
        <w:ind w:left="210" w:hangingChars="100" w:hanging="210"/>
        <w:textAlignment w:val="baseline"/>
        <w:rPr>
          <w:color w:val="auto"/>
        </w:rPr>
      </w:pPr>
    </w:p>
    <w:p w14:paraId="0AF316DF" w14:textId="2AC11106" w:rsidR="009167C9" w:rsidRPr="00087C72" w:rsidRDefault="009167C9" w:rsidP="00E632DC">
      <w:pPr>
        <w:suppressAutoHyphens w:val="0"/>
        <w:kinsoku/>
        <w:wordWrap/>
        <w:autoSpaceDE/>
        <w:autoSpaceDN/>
        <w:ind w:left="210" w:hangingChars="100" w:hanging="210"/>
        <w:textAlignment w:val="baseline"/>
        <w:rPr>
          <w:color w:val="auto"/>
        </w:rPr>
      </w:pPr>
    </w:p>
    <w:p w14:paraId="4BB6ECDE" w14:textId="43A9EABF" w:rsidR="009167C9" w:rsidRPr="00087C72" w:rsidRDefault="009167C9" w:rsidP="00E632DC">
      <w:pPr>
        <w:suppressAutoHyphens w:val="0"/>
        <w:kinsoku/>
        <w:wordWrap/>
        <w:autoSpaceDE/>
        <w:autoSpaceDN/>
        <w:ind w:left="210" w:hangingChars="100" w:hanging="210"/>
        <w:textAlignment w:val="baseline"/>
        <w:rPr>
          <w:color w:val="auto"/>
        </w:rPr>
      </w:pPr>
    </w:p>
    <w:p w14:paraId="689F8304" w14:textId="77777777" w:rsidR="009167C9" w:rsidRPr="00087C72" w:rsidRDefault="009167C9" w:rsidP="00E632DC">
      <w:pPr>
        <w:suppressAutoHyphens w:val="0"/>
        <w:kinsoku/>
        <w:wordWrap/>
        <w:autoSpaceDE/>
        <w:autoSpaceDN/>
        <w:ind w:left="210" w:hangingChars="100" w:hanging="210"/>
        <w:textAlignment w:val="baseline"/>
        <w:rPr>
          <w:color w:val="auto"/>
        </w:rPr>
      </w:pPr>
    </w:p>
    <w:p w14:paraId="2A0C0BAD" w14:textId="3E87CB08" w:rsidR="004B1BBD" w:rsidRPr="00087C72" w:rsidRDefault="004B1BBD" w:rsidP="00E632DC">
      <w:pPr>
        <w:suppressAutoHyphens w:val="0"/>
        <w:kinsoku/>
        <w:wordWrap/>
        <w:autoSpaceDE/>
        <w:autoSpaceDN/>
        <w:ind w:left="210" w:hangingChars="100" w:hanging="210"/>
        <w:textAlignment w:val="baseline"/>
        <w:rPr>
          <w:color w:val="auto"/>
        </w:rPr>
      </w:pPr>
    </w:p>
    <w:p w14:paraId="7A84BF14" w14:textId="77777777" w:rsidR="0050028F" w:rsidRPr="00087C72" w:rsidRDefault="0050028F" w:rsidP="00E632DC">
      <w:pPr>
        <w:suppressAutoHyphens w:val="0"/>
        <w:kinsoku/>
        <w:wordWrap/>
        <w:autoSpaceDE/>
        <w:autoSpaceDN/>
        <w:ind w:left="210" w:hangingChars="100" w:hanging="210"/>
        <w:textAlignment w:val="baseline"/>
        <w:rPr>
          <w:color w:val="auto"/>
        </w:rPr>
      </w:pPr>
    </w:p>
    <w:p w14:paraId="53CD9E49" w14:textId="123E2F76" w:rsidR="004B1BBD" w:rsidRPr="00087C72" w:rsidRDefault="004B1BBD" w:rsidP="00E632DC">
      <w:pPr>
        <w:suppressAutoHyphens w:val="0"/>
        <w:kinsoku/>
        <w:wordWrap/>
        <w:autoSpaceDE/>
        <w:autoSpaceDN/>
        <w:ind w:left="210" w:hangingChars="100" w:hanging="210"/>
        <w:textAlignment w:val="baseline"/>
        <w:rPr>
          <w:color w:val="auto"/>
        </w:rPr>
      </w:pPr>
    </w:p>
    <w:p w14:paraId="76AF8CA5" w14:textId="47B37A6C" w:rsidR="004B1BBD" w:rsidRPr="00087C72" w:rsidRDefault="004B1BBD" w:rsidP="00E632DC">
      <w:pPr>
        <w:suppressAutoHyphens w:val="0"/>
        <w:kinsoku/>
        <w:wordWrap/>
        <w:autoSpaceDE/>
        <w:autoSpaceDN/>
        <w:ind w:left="210" w:hangingChars="100" w:hanging="210"/>
        <w:textAlignment w:val="baseline"/>
        <w:rPr>
          <w:color w:val="auto"/>
        </w:rPr>
      </w:pPr>
    </w:p>
    <w:p w14:paraId="4B6C4B0A" w14:textId="14879541" w:rsidR="004B1BBD" w:rsidRPr="00087C72" w:rsidRDefault="004B1BBD" w:rsidP="00E632DC">
      <w:pPr>
        <w:suppressAutoHyphens w:val="0"/>
        <w:kinsoku/>
        <w:wordWrap/>
        <w:autoSpaceDE/>
        <w:autoSpaceDN/>
        <w:ind w:left="210" w:hangingChars="100" w:hanging="210"/>
        <w:textAlignment w:val="baseline"/>
        <w:rPr>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
        <w:gridCol w:w="212"/>
        <w:gridCol w:w="529"/>
        <w:gridCol w:w="952"/>
        <w:gridCol w:w="424"/>
        <w:gridCol w:w="5661"/>
        <w:gridCol w:w="476"/>
      </w:tblGrid>
      <w:tr w:rsidR="00087C72" w:rsidRPr="00087C72" w14:paraId="370FA3A6" w14:textId="77777777" w:rsidTr="002535F7">
        <w:tc>
          <w:tcPr>
            <w:tcW w:w="8889" w:type="dxa"/>
            <w:gridSpan w:val="7"/>
            <w:tcBorders>
              <w:top w:val="single" w:sz="12" w:space="0" w:color="000000"/>
              <w:left w:val="single" w:sz="12" w:space="0" w:color="000000"/>
              <w:bottom w:val="nil"/>
              <w:right w:val="single" w:sz="12" w:space="0" w:color="000000"/>
            </w:tcBorders>
          </w:tcPr>
          <w:p w14:paraId="0D98BB37" w14:textId="5CC81B02" w:rsidR="00E50926" w:rsidRPr="00087C72" w:rsidRDefault="00E50926" w:rsidP="002535F7">
            <w:pPr>
              <w:spacing w:line="330" w:lineRule="atLeast"/>
              <w:jc w:val="left"/>
              <w:rPr>
                <w:rFonts w:cs="Times New Roman"/>
                <w:color w:val="auto"/>
              </w:rPr>
            </w:pPr>
          </w:p>
          <w:p w14:paraId="03C113D7" w14:textId="77777777" w:rsidR="00E632DC" w:rsidRPr="00087C72" w:rsidRDefault="00E632DC" w:rsidP="002535F7">
            <w:pPr>
              <w:spacing w:line="330" w:lineRule="atLeast"/>
              <w:jc w:val="left"/>
              <w:rPr>
                <w:rFonts w:cs="Times New Roman"/>
                <w:color w:val="auto"/>
              </w:rPr>
            </w:pPr>
          </w:p>
          <w:p w14:paraId="3752E46E" w14:textId="77777777" w:rsidR="00E50926" w:rsidRPr="00087C72" w:rsidRDefault="00E50926" w:rsidP="002535F7">
            <w:pPr>
              <w:spacing w:line="330" w:lineRule="atLeast"/>
              <w:jc w:val="left"/>
              <w:rPr>
                <w:rFonts w:cs="Times New Roman"/>
                <w:color w:val="auto"/>
              </w:rPr>
            </w:pPr>
          </w:p>
          <w:p w14:paraId="02121353" w14:textId="77777777" w:rsidR="00E50926" w:rsidRPr="00087C72" w:rsidRDefault="00E50926" w:rsidP="002535F7">
            <w:pPr>
              <w:spacing w:line="330" w:lineRule="atLeast"/>
              <w:jc w:val="left"/>
              <w:rPr>
                <w:rFonts w:cs="Times New Roman"/>
                <w:color w:val="auto"/>
              </w:rPr>
            </w:pPr>
            <w:r w:rsidRPr="00087C72">
              <w:rPr>
                <w:rFonts w:cs="Century Gothic"/>
                <w:color w:val="auto"/>
              </w:rPr>
              <w:t xml:space="preserve">   </w:t>
            </w:r>
            <w:r w:rsidRPr="00087C72">
              <w:rPr>
                <w:rFonts w:cs="ＭＳ ゴシック" w:hint="eastAsia"/>
                <w:color w:val="auto"/>
              </w:rPr>
              <w:t>見本（レポートＡ４版左綴じ）</w:t>
            </w:r>
          </w:p>
          <w:p w14:paraId="0A7C15F2" w14:textId="62B9CB18" w:rsidR="00E50926" w:rsidRPr="00087C72" w:rsidRDefault="00E50926" w:rsidP="002535F7">
            <w:pPr>
              <w:spacing w:line="400" w:lineRule="exact"/>
              <w:jc w:val="left"/>
              <w:rPr>
                <w:rFonts w:cs="Times New Roman"/>
                <w:color w:val="auto"/>
              </w:rPr>
            </w:pPr>
            <w:r w:rsidRPr="00087C72">
              <w:rPr>
                <w:rFonts w:cs="ＭＳ ゴシック"/>
                <w:color w:val="auto"/>
              </w:rPr>
              <w:t xml:space="preserve">                                                            </w:t>
            </w:r>
            <w:r w:rsidRPr="00087C72">
              <w:rPr>
                <w:rFonts w:cs="ＭＳ ゴシック" w:hint="eastAsia"/>
                <w:color w:val="auto"/>
                <w:sz w:val="28"/>
                <w:szCs w:val="28"/>
              </w:rPr>
              <w:t>２０２</w:t>
            </w:r>
            <w:r w:rsidR="000700F4" w:rsidRPr="00087C72">
              <w:rPr>
                <w:rFonts w:cs="ＭＳ ゴシック" w:hint="eastAsia"/>
                <w:color w:val="auto"/>
                <w:sz w:val="28"/>
                <w:szCs w:val="28"/>
              </w:rPr>
              <w:t>２</w:t>
            </w:r>
            <w:r w:rsidRPr="00087C72">
              <w:rPr>
                <w:rFonts w:cs="ＭＳ ゴシック" w:hint="eastAsia"/>
                <w:color w:val="auto"/>
                <w:sz w:val="28"/>
                <w:szCs w:val="28"/>
              </w:rPr>
              <w:t>年度</w:t>
            </w:r>
          </w:p>
          <w:p w14:paraId="5562A0A2" w14:textId="77777777" w:rsidR="00E50926" w:rsidRPr="00087C72" w:rsidRDefault="00E50926" w:rsidP="002535F7">
            <w:pPr>
              <w:spacing w:line="400" w:lineRule="exact"/>
              <w:jc w:val="left"/>
              <w:rPr>
                <w:rFonts w:cs="Times New Roman"/>
                <w:color w:val="auto"/>
              </w:rPr>
            </w:pPr>
            <w:r w:rsidRPr="00087C72">
              <w:rPr>
                <w:rFonts w:cs="ＭＳ ゴシック"/>
                <w:color w:val="auto"/>
                <w:sz w:val="28"/>
                <w:szCs w:val="28"/>
              </w:rPr>
              <w:t xml:space="preserve">                                         </w:t>
            </w:r>
            <w:r w:rsidRPr="00087C72">
              <w:rPr>
                <w:rFonts w:cs="ＭＳ ゴシック" w:hint="eastAsia"/>
                <w:color w:val="auto"/>
                <w:sz w:val="28"/>
                <w:szCs w:val="28"/>
              </w:rPr>
              <w:t>高校教育シンポジウム</w:t>
            </w:r>
          </w:p>
          <w:p w14:paraId="43B94EC5" w14:textId="2F531ABE" w:rsidR="00E50926" w:rsidRPr="00087C72" w:rsidRDefault="00E50926" w:rsidP="002535F7">
            <w:pPr>
              <w:spacing w:line="400" w:lineRule="exact"/>
              <w:jc w:val="left"/>
              <w:rPr>
                <w:rFonts w:cs="Times New Roman"/>
                <w:color w:val="auto"/>
              </w:rPr>
            </w:pPr>
            <w:r w:rsidRPr="00087C72">
              <w:rPr>
                <w:rFonts w:cs="ＭＳ ゴシック" w:hint="eastAsia"/>
                <w:color w:val="auto"/>
                <w:sz w:val="28"/>
                <w:szCs w:val="28"/>
              </w:rPr>
              <w:t xml:space="preserve">　　　　　　　　　　　　　　　　　　　　　</w:t>
            </w:r>
            <w:r w:rsidRPr="00087C72">
              <w:rPr>
                <w:rFonts w:cs="ＭＳ ゴシック"/>
                <w:color w:val="auto"/>
                <w:sz w:val="28"/>
                <w:szCs w:val="28"/>
              </w:rPr>
              <w:t>20</w:t>
            </w:r>
            <w:r w:rsidRPr="00087C72">
              <w:rPr>
                <w:rFonts w:cs="ＭＳ ゴシック" w:hint="eastAsia"/>
                <w:color w:val="auto"/>
                <w:sz w:val="28"/>
                <w:szCs w:val="28"/>
              </w:rPr>
              <w:t>2</w:t>
            </w:r>
            <w:r w:rsidR="000700F4" w:rsidRPr="00087C72">
              <w:rPr>
                <w:rFonts w:cs="ＭＳ ゴシック"/>
                <w:color w:val="auto"/>
                <w:sz w:val="28"/>
                <w:szCs w:val="28"/>
              </w:rPr>
              <w:t>3</w:t>
            </w:r>
            <w:r w:rsidRPr="00087C72">
              <w:rPr>
                <w:rFonts w:cs="ＭＳ ゴシック"/>
                <w:color w:val="auto"/>
                <w:sz w:val="28"/>
                <w:szCs w:val="28"/>
              </w:rPr>
              <w:t>.1.2</w:t>
            </w:r>
            <w:r w:rsidR="000700F4" w:rsidRPr="00087C72">
              <w:rPr>
                <w:rFonts w:cs="ＭＳ ゴシック"/>
                <w:color w:val="auto"/>
                <w:sz w:val="28"/>
                <w:szCs w:val="28"/>
              </w:rPr>
              <w:t>8</w:t>
            </w:r>
            <w:r w:rsidRPr="00087C72">
              <w:rPr>
                <w:rFonts w:cs="ＭＳ ゴシック" w:hint="eastAsia"/>
                <w:color w:val="auto"/>
                <w:sz w:val="28"/>
                <w:szCs w:val="28"/>
              </w:rPr>
              <w:t>～1.</w:t>
            </w:r>
            <w:r w:rsidR="000700F4" w:rsidRPr="00087C72">
              <w:rPr>
                <w:rFonts w:cs="ＭＳ ゴシック"/>
                <w:color w:val="auto"/>
                <w:sz w:val="28"/>
                <w:szCs w:val="28"/>
              </w:rPr>
              <w:t>29</w:t>
            </w:r>
          </w:p>
        </w:tc>
      </w:tr>
      <w:tr w:rsidR="00087C72" w:rsidRPr="00087C72" w14:paraId="7BE19EB0" w14:textId="77777777" w:rsidTr="002535F7">
        <w:tc>
          <w:tcPr>
            <w:tcW w:w="1376" w:type="dxa"/>
            <w:gridSpan w:val="3"/>
            <w:vMerge w:val="restart"/>
            <w:tcBorders>
              <w:top w:val="nil"/>
              <w:left w:val="single" w:sz="12" w:space="0" w:color="000000"/>
              <w:right w:val="nil"/>
            </w:tcBorders>
          </w:tcPr>
          <w:p w14:paraId="6E05E71A" w14:textId="77777777" w:rsidR="00E50926" w:rsidRPr="00087C72" w:rsidRDefault="00E50926" w:rsidP="002535F7">
            <w:pPr>
              <w:spacing w:line="330" w:lineRule="atLeast"/>
              <w:jc w:val="left"/>
              <w:rPr>
                <w:rFonts w:cs="Times New Roman"/>
                <w:color w:val="auto"/>
              </w:rPr>
            </w:pPr>
          </w:p>
          <w:p w14:paraId="737FBB71" w14:textId="77777777" w:rsidR="00E50926" w:rsidRPr="00087C72" w:rsidRDefault="00E50926" w:rsidP="002535F7">
            <w:pPr>
              <w:spacing w:line="460" w:lineRule="exact"/>
              <w:jc w:val="left"/>
              <w:rPr>
                <w:rFonts w:cs="Times New Roman"/>
                <w:color w:val="auto"/>
              </w:rPr>
            </w:pPr>
            <w:r w:rsidRPr="00087C72">
              <w:rPr>
                <w:rFonts w:cs="Century Gothic"/>
                <w:color w:val="auto"/>
              </w:rPr>
              <w:t xml:space="preserve">       </w:t>
            </w:r>
            <w:r w:rsidRPr="00087C72">
              <w:rPr>
                <w:rFonts w:cs="ＭＳ ゴシック" w:hint="eastAsia"/>
                <w:color w:val="auto"/>
                <w:sz w:val="34"/>
                <w:szCs w:val="34"/>
              </w:rPr>
              <w:t>第</w:t>
            </w:r>
          </w:p>
          <w:p w14:paraId="0646C694" w14:textId="77777777" w:rsidR="00E50926" w:rsidRPr="00087C72" w:rsidRDefault="00E50926" w:rsidP="002535F7">
            <w:pPr>
              <w:spacing w:line="460" w:lineRule="exact"/>
              <w:jc w:val="left"/>
              <w:rPr>
                <w:rFonts w:cs="Times New Roman"/>
                <w:color w:val="auto"/>
              </w:rPr>
            </w:pPr>
            <w:r w:rsidRPr="00087C72">
              <w:rPr>
                <w:rFonts w:cs="ＭＳ ゴシック"/>
                <w:color w:val="auto"/>
              </w:rPr>
              <w:t xml:space="preserve">      </w:t>
            </w:r>
            <w:r w:rsidRPr="00087C72">
              <w:rPr>
                <w:rFonts w:cs="ＭＳ ゴシック"/>
                <w:color w:val="auto"/>
                <w:sz w:val="34"/>
                <w:szCs w:val="34"/>
              </w:rPr>
              <w:t xml:space="preserve"> </w:t>
            </w:r>
          </w:p>
        </w:tc>
        <w:tc>
          <w:tcPr>
            <w:tcW w:w="952" w:type="dxa"/>
            <w:tcBorders>
              <w:top w:val="single" w:sz="12" w:space="0" w:color="000000"/>
              <w:left w:val="single" w:sz="12" w:space="0" w:color="000000"/>
              <w:bottom w:val="nil"/>
              <w:right w:val="single" w:sz="12" w:space="0" w:color="000000"/>
            </w:tcBorders>
          </w:tcPr>
          <w:p w14:paraId="643CDE3A" w14:textId="77777777" w:rsidR="00E50926" w:rsidRPr="00087C72" w:rsidRDefault="00E50926" w:rsidP="002535F7">
            <w:pPr>
              <w:spacing w:line="330" w:lineRule="atLeast"/>
              <w:jc w:val="left"/>
              <w:rPr>
                <w:rFonts w:cs="Times New Roman"/>
                <w:color w:val="auto"/>
              </w:rPr>
            </w:pPr>
          </w:p>
          <w:p w14:paraId="0E263555" w14:textId="77777777" w:rsidR="00E50926" w:rsidRPr="00087C72" w:rsidRDefault="00E50926" w:rsidP="002535F7">
            <w:pPr>
              <w:spacing w:line="460" w:lineRule="exact"/>
              <w:jc w:val="left"/>
              <w:rPr>
                <w:rFonts w:cs="Times New Roman"/>
                <w:color w:val="auto"/>
              </w:rPr>
            </w:pPr>
          </w:p>
        </w:tc>
        <w:tc>
          <w:tcPr>
            <w:tcW w:w="6561" w:type="dxa"/>
            <w:gridSpan w:val="3"/>
            <w:vMerge w:val="restart"/>
            <w:tcBorders>
              <w:top w:val="nil"/>
              <w:left w:val="nil"/>
              <w:right w:val="single" w:sz="12" w:space="0" w:color="000000"/>
            </w:tcBorders>
          </w:tcPr>
          <w:p w14:paraId="6AD8C4AF" w14:textId="77777777" w:rsidR="00E50926" w:rsidRPr="00087C72" w:rsidRDefault="00E50926" w:rsidP="002535F7">
            <w:pPr>
              <w:spacing w:line="330" w:lineRule="atLeast"/>
              <w:jc w:val="left"/>
              <w:rPr>
                <w:rFonts w:cs="Times New Roman"/>
                <w:color w:val="auto"/>
              </w:rPr>
            </w:pPr>
          </w:p>
          <w:p w14:paraId="18FE605E" w14:textId="77777777" w:rsidR="00E50926" w:rsidRPr="00087C72" w:rsidRDefault="00E50926" w:rsidP="002535F7">
            <w:pPr>
              <w:spacing w:line="460" w:lineRule="exact"/>
              <w:jc w:val="left"/>
              <w:rPr>
                <w:rFonts w:cs="Times New Roman"/>
                <w:color w:val="auto"/>
              </w:rPr>
            </w:pPr>
            <w:r w:rsidRPr="00087C72">
              <w:rPr>
                <w:rFonts w:cs="ＭＳ ゴシック"/>
                <w:color w:val="auto"/>
                <w:sz w:val="34"/>
                <w:szCs w:val="34"/>
              </w:rPr>
              <w:t xml:space="preserve"> </w:t>
            </w:r>
            <w:r w:rsidRPr="00087C72">
              <w:rPr>
                <w:rFonts w:cs="ＭＳ ゴシック" w:hint="eastAsia"/>
                <w:color w:val="auto"/>
                <w:sz w:val="34"/>
                <w:szCs w:val="34"/>
              </w:rPr>
              <w:t>分科会</w:t>
            </w:r>
          </w:p>
          <w:p w14:paraId="71C3B41D" w14:textId="77777777" w:rsidR="00E50926" w:rsidRPr="00087C72" w:rsidRDefault="00E50926" w:rsidP="002535F7">
            <w:pPr>
              <w:spacing w:line="460" w:lineRule="exact"/>
              <w:jc w:val="left"/>
              <w:rPr>
                <w:rFonts w:cs="Times New Roman"/>
                <w:color w:val="auto"/>
              </w:rPr>
            </w:pPr>
          </w:p>
        </w:tc>
      </w:tr>
      <w:tr w:rsidR="00087C72" w:rsidRPr="00087C72" w14:paraId="579D1F54" w14:textId="77777777" w:rsidTr="002535F7">
        <w:tc>
          <w:tcPr>
            <w:tcW w:w="1376" w:type="dxa"/>
            <w:gridSpan w:val="3"/>
            <w:vMerge/>
            <w:tcBorders>
              <w:left w:val="single" w:sz="12" w:space="0" w:color="000000"/>
              <w:bottom w:val="nil"/>
              <w:right w:val="nil"/>
            </w:tcBorders>
          </w:tcPr>
          <w:p w14:paraId="1991C458" w14:textId="77777777" w:rsidR="00E50926" w:rsidRPr="00087C72" w:rsidRDefault="00E50926" w:rsidP="002535F7">
            <w:pPr>
              <w:overflowPunct/>
              <w:jc w:val="left"/>
              <w:textAlignment w:val="auto"/>
              <w:rPr>
                <w:rFonts w:cs="Times New Roman"/>
                <w:color w:val="auto"/>
              </w:rPr>
            </w:pPr>
          </w:p>
        </w:tc>
        <w:tc>
          <w:tcPr>
            <w:tcW w:w="952" w:type="dxa"/>
            <w:tcBorders>
              <w:top w:val="single" w:sz="12" w:space="0" w:color="000000"/>
              <w:left w:val="nil"/>
              <w:bottom w:val="nil"/>
              <w:right w:val="nil"/>
            </w:tcBorders>
          </w:tcPr>
          <w:p w14:paraId="082627EF" w14:textId="77777777" w:rsidR="00E50926" w:rsidRPr="00087C72" w:rsidRDefault="00E50926" w:rsidP="002535F7">
            <w:pPr>
              <w:spacing w:line="460" w:lineRule="exact"/>
              <w:jc w:val="left"/>
              <w:rPr>
                <w:rFonts w:cs="Times New Roman"/>
                <w:color w:val="auto"/>
              </w:rPr>
            </w:pPr>
          </w:p>
        </w:tc>
        <w:tc>
          <w:tcPr>
            <w:tcW w:w="6561" w:type="dxa"/>
            <w:gridSpan w:val="3"/>
            <w:vMerge/>
            <w:tcBorders>
              <w:left w:val="nil"/>
              <w:bottom w:val="nil"/>
              <w:right w:val="single" w:sz="12" w:space="0" w:color="000000"/>
            </w:tcBorders>
          </w:tcPr>
          <w:p w14:paraId="3AD6A5A3" w14:textId="77777777" w:rsidR="00E50926" w:rsidRPr="00087C72" w:rsidRDefault="00E50926" w:rsidP="002535F7">
            <w:pPr>
              <w:overflowPunct/>
              <w:jc w:val="left"/>
              <w:textAlignment w:val="auto"/>
              <w:rPr>
                <w:rFonts w:cs="Times New Roman"/>
                <w:color w:val="auto"/>
              </w:rPr>
            </w:pPr>
          </w:p>
        </w:tc>
      </w:tr>
      <w:tr w:rsidR="00087C72" w:rsidRPr="00087C72" w14:paraId="7F3399D1" w14:textId="77777777" w:rsidTr="002535F7">
        <w:tc>
          <w:tcPr>
            <w:tcW w:w="8889" w:type="dxa"/>
            <w:gridSpan w:val="7"/>
            <w:tcBorders>
              <w:top w:val="nil"/>
              <w:left w:val="single" w:sz="12" w:space="0" w:color="000000"/>
              <w:bottom w:val="nil"/>
              <w:right w:val="single" w:sz="12" w:space="0" w:color="000000"/>
            </w:tcBorders>
          </w:tcPr>
          <w:p w14:paraId="41C7AD6F" w14:textId="77777777" w:rsidR="00E50926" w:rsidRPr="00087C72" w:rsidRDefault="00E50926" w:rsidP="002535F7">
            <w:pPr>
              <w:spacing w:line="330" w:lineRule="atLeast"/>
              <w:jc w:val="left"/>
              <w:rPr>
                <w:rFonts w:cs="Times New Roman"/>
                <w:color w:val="auto"/>
              </w:rPr>
            </w:pPr>
          </w:p>
          <w:p w14:paraId="245565F3" w14:textId="77777777" w:rsidR="00E50926" w:rsidRPr="00087C72" w:rsidRDefault="00E50926" w:rsidP="002535F7">
            <w:pPr>
              <w:spacing w:line="330" w:lineRule="atLeast"/>
              <w:jc w:val="left"/>
              <w:rPr>
                <w:rFonts w:cs="Times New Roman"/>
                <w:color w:val="auto"/>
              </w:rPr>
            </w:pPr>
          </w:p>
          <w:p w14:paraId="7B34E0F5" w14:textId="77777777" w:rsidR="00E50926" w:rsidRPr="00087C72" w:rsidRDefault="00E50926" w:rsidP="002535F7">
            <w:pPr>
              <w:spacing w:line="330" w:lineRule="atLeast"/>
              <w:jc w:val="left"/>
              <w:rPr>
                <w:rFonts w:cs="Times New Roman"/>
                <w:color w:val="auto"/>
              </w:rPr>
            </w:pPr>
          </w:p>
          <w:p w14:paraId="36A7145C" w14:textId="77777777" w:rsidR="00E50926" w:rsidRPr="00087C72" w:rsidRDefault="00E50926" w:rsidP="002535F7">
            <w:pPr>
              <w:spacing w:line="330" w:lineRule="atLeast"/>
              <w:jc w:val="left"/>
              <w:rPr>
                <w:rFonts w:cs="Times New Roman"/>
                <w:color w:val="auto"/>
              </w:rPr>
            </w:pPr>
          </w:p>
          <w:p w14:paraId="42C4E2EA" w14:textId="77777777" w:rsidR="00E50926" w:rsidRPr="00087C72" w:rsidRDefault="00E50926" w:rsidP="002535F7">
            <w:pPr>
              <w:spacing w:line="330" w:lineRule="atLeast"/>
              <w:jc w:val="left"/>
              <w:rPr>
                <w:rFonts w:cs="Times New Roman"/>
                <w:color w:val="auto"/>
              </w:rPr>
            </w:pPr>
          </w:p>
          <w:p w14:paraId="16420E84" w14:textId="77777777" w:rsidR="00E50926" w:rsidRPr="00087C72" w:rsidRDefault="00E50926" w:rsidP="002535F7">
            <w:pPr>
              <w:spacing w:line="330" w:lineRule="atLeast"/>
              <w:jc w:val="left"/>
              <w:rPr>
                <w:rFonts w:cs="Times New Roman"/>
                <w:color w:val="auto"/>
              </w:rPr>
            </w:pPr>
            <w:r w:rsidRPr="00087C72">
              <w:rPr>
                <w:rFonts w:cs="ＭＳ ゴシック"/>
                <w:color w:val="auto"/>
              </w:rPr>
              <w:t xml:space="preserve">  </w:t>
            </w:r>
            <w:r w:rsidRPr="00087C72">
              <w:rPr>
                <w:rFonts w:cs="ＭＳ ゴシック" w:hint="eastAsia"/>
                <w:color w:val="auto"/>
              </w:rPr>
              <w:t>（レポートの表題）</w:t>
            </w:r>
          </w:p>
        </w:tc>
      </w:tr>
      <w:tr w:rsidR="00087C72" w:rsidRPr="00087C72" w14:paraId="309F387C" w14:textId="77777777" w:rsidTr="002535F7">
        <w:tc>
          <w:tcPr>
            <w:tcW w:w="635" w:type="dxa"/>
            <w:tcBorders>
              <w:top w:val="nil"/>
              <w:left w:val="single" w:sz="12" w:space="0" w:color="000000"/>
              <w:bottom w:val="nil"/>
              <w:right w:val="nil"/>
            </w:tcBorders>
          </w:tcPr>
          <w:p w14:paraId="79A0EC25" w14:textId="77777777" w:rsidR="00E50926" w:rsidRPr="00087C72" w:rsidRDefault="00E50926" w:rsidP="002535F7">
            <w:pPr>
              <w:spacing w:line="330" w:lineRule="atLeast"/>
              <w:jc w:val="left"/>
              <w:rPr>
                <w:rFonts w:cs="Times New Roman"/>
                <w:color w:val="auto"/>
              </w:rPr>
            </w:pPr>
          </w:p>
        </w:tc>
        <w:tc>
          <w:tcPr>
            <w:tcW w:w="7778" w:type="dxa"/>
            <w:gridSpan w:val="5"/>
            <w:tcBorders>
              <w:top w:val="single" w:sz="12" w:space="0" w:color="000000"/>
              <w:left w:val="nil"/>
              <w:bottom w:val="nil"/>
              <w:right w:val="nil"/>
            </w:tcBorders>
          </w:tcPr>
          <w:p w14:paraId="2D904626" w14:textId="77777777" w:rsidR="00E50926" w:rsidRPr="00087C72" w:rsidRDefault="00E50926" w:rsidP="002535F7">
            <w:pPr>
              <w:spacing w:line="330" w:lineRule="atLeast"/>
              <w:jc w:val="left"/>
              <w:rPr>
                <w:rFonts w:cs="Times New Roman"/>
                <w:color w:val="auto"/>
              </w:rPr>
            </w:pPr>
          </w:p>
        </w:tc>
        <w:tc>
          <w:tcPr>
            <w:tcW w:w="476" w:type="dxa"/>
            <w:tcBorders>
              <w:top w:val="nil"/>
              <w:left w:val="nil"/>
              <w:bottom w:val="nil"/>
              <w:right w:val="single" w:sz="12" w:space="0" w:color="000000"/>
            </w:tcBorders>
          </w:tcPr>
          <w:p w14:paraId="12DFD947" w14:textId="77777777" w:rsidR="00E50926" w:rsidRPr="00087C72" w:rsidRDefault="00E50926" w:rsidP="002535F7">
            <w:pPr>
              <w:spacing w:line="330" w:lineRule="atLeast"/>
              <w:jc w:val="left"/>
              <w:rPr>
                <w:rFonts w:cs="Times New Roman"/>
                <w:color w:val="auto"/>
              </w:rPr>
            </w:pPr>
          </w:p>
        </w:tc>
      </w:tr>
      <w:tr w:rsidR="00087C72" w:rsidRPr="00087C72" w14:paraId="765511FF" w14:textId="77777777" w:rsidTr="002535F7">
        <w:tc>
          <w:tcPr>
            <w:tcW w:w="8889" w:type="dxa"/>
            <w:gridSpan w:val="7"/>
            <w:tcBorders>
              <w:top w:val="nil"/>
              <w:left w:val="single" w:sz="12" w:space="0" w:color="000000"/>
              <w:bottom w:val="nil"/>
              <w:right w:val="single" w:sz="12" w:space="0" w:color="000000"/>
            </w:tcBorders>
          </w:tcPr>
          <w:p w14:paraId="6746AFA8" w14:textId="77777777" w:rsidR="00E50926" w:rsidRPr="00087C72" w:rsidRDefault="00E50926" w:rsidP="002535F7">
            <w:pPr>
              <w:spacing w:line="330" w:lineRule="atLeast"/>
              <w:jc w:val="left"/>
              <w:rPr>
                <w:rFonts w:cs="Times New Roman"/>
                <w:color w:val="auto"/>
              </w:rPr>
            </w:pPr>
          </w:p>
          <w:p w14:paraId="1DCDAC3B" w14:textId="77777777" w:rsidR="00E50926" w:rsidRPr="00087C72" w:rsidRDefault="00E50926" w:rsidP="002535F7">
            <w:pPr>
              <w:spacing w:line="330" w:lineRule="atLeast"/>
              <w:jc w:val="left"/>
              <w:rPr>
                <w:rFonts w:cs="Times New Roman"/>
                <w:color w:val="auto"/>
              </w:rPr>
            </w:pPr>
          </w:p>
        </w:tc>
      </w:tr>
      <w:tr w:rsidR="00087C72" w:rsidRPr="00087C72" w14:paraId="4CB00876" w14:textId="77777777" w:rsidTr="002535F7">
        <w:tc>
          <w:tcPr>
            <w:tcW w:w="635" w:type="dxa"/>
            <w:tcBorders>
              <w:top w:val="nil"/>
              <w:left w:val="single" w:sz="12" w:space="0" w:color="000000"/>
              <w:bottom w:val="nil"/>
              <w:right w:val="nil"/>
            </w:tcBorders>
          </w:tcPr>
          <w:p w14:paraId="38A0572D" w14:textId="77777777" w:rsidR="00E50926" w:rsidRPr="00087C72" w:rsidRDefault="00E50926" w:rsidP="002535F7">
            <w:pPr>
              <w:spacing w:line="330" w:lineRule="atLeast"/>
              <w:jc w:val="left"/>
              <w:rPr>
                <w:rFonts w:cs="Times New Roman"/>
                <w:color w:val="auto"/>
              </w:rPr>
            </w:pPr>
          </w:p>
        </w:tc>
        <w:tc>
          <w:tcPr>
            <w:tcW w:w="7778" w:type="dxa"/>
            <w:gridSpan w:val="5"/>
            <w:tcBorders>
              <w:top w:val="single" w:sz="12" w:space="0" w:color="000000"/>
              <w:left w:val="nil"/>
              <w:bottom w:val="nil"/>
              <w:right w:val="nil"/>
            </w:tcBorders>
          </w:tcPr>
          <w:p w14:paraId="7A3D36C8" w14:textId="77777777" w:rsidR="00E50926" w:rsidRPr="00087C72" w:rsidRDefault="00E50926" w:rsidP="002535F7">
            <w:pPr>
              <w:spacing w:line="330" w:lineRule="atLeast"/>
              <w:jc w:val="left"/>
              <w:rPr>
                <w:rFonts w:cs="Times New Roman"/>
                <w:color w:val="auto"/>
              </w:rPr>
            </w:pPr>
          </w:p>
        </w:tc>
        <w:tc>
          <w:tcPr>
            <w:tcW w:w="476" w:type="dxa"/>
            <w:tcBorders>
              <w:top w:val="nil"/>
              <w:left w:val="nil"/>
              <w:bottom w:val="nil"/>
              <w:right w:val="single" w:sz="12" w:space="0" w:color="000000"/>
            </w:tcBorders>
          </w:tcPr>
          <w:p w14:paraId="196B83E8" w14:textId="77777777" w:rsidR="00E50926" w:rsidRPr="00087C72" w:rsidRDefault="00E50926" w:rsidP="002535F7">
            <w:pPr>
              <w:spacing w:line="330" w:lineRule="atLeast"/>
              <w:jc w:val="left"/>
              <w:rPr>
                <w:rFonts w:cs="Times New Roman"/>
                <w:color w:val="auto"/>
              </w:rPr>
            </w:pPr>
          </w:p>
        </w:tc>
      </w:tr>
      <w:tr w:rsidR="00087C72" w:rsidRPr="00087C72" w14:paraId="033249E5" w14:textId="77777777" w:rsidTr="002535F7">
        <w:tc>
          <w:tcPr>
            <w:tcW w:w="8889" w:type="dxa"/>
            <w:gridSpan w:val="7"/>
            <w:tcBorders>
              <w:top w:val="nil"/>
              <w:left w:val="single" w:sz="12" w:space="0" w:color="000000"/>
              <w:bottom w:val="nil"/>
              <w:right w:val="single" w:sz="12" w:space="0" w:color="000000"/>
            </w:tcBorders>
          </w:tcPr>
          <w:p w14:paraId="18418504" w14:textId="77777777" w:rsidR="00E50926" w:rsidRPr="00087C72" w:rsidRDefault="00E50926" w:rsidP="002535F7">
            <w:pPr>
              <w:spacing w:line="330" w:lineRule="atLeast"/>
              <w:jc w:val="left"/>
              <w:rPr>
                <w:rFonts w:cs="Times New Roman"/>
                <w:color w:val="auto"/>
              </w:rPr>
            </w:pPr>
          </w:p>
          <w:p w14:paraId="24989E61" w14:textId="77777777" w:rsidR="00E50926" w:rsidRPr="00087C72" w:rsidRDefault="00E50926" w:rsidP="002535F7">
            <w:pPr>
              <w:spacing w:line="330" w:lineRule="atLeast"/>
              <w:jc w:val="left"/>
              <w:rPr>
                <w:rFonts w:cs="Times New Roman"/>
                <w:color w:val="auto"/>
              </w:rPr>
            </w:pPr>
          </w:p>
          <w:p w14:paraId="0E00C45C" w14:textId="77777777" w:rsidR="00E50926" w:rsidRPr="00087C72" w:rsidRDefault="00E50926" w:rsidP="002535F7">
            <w:pPr>
              <w:spacing w:line="330" w:lineRule="atLeast"/>
              <w:jc w:val="left"/>
              <w:rPr>
                <w:rFonts w:cs="Times New Roman"/>
                <w:color w:val="auto"/>
              </w:rPr>
            </w:pPr>
          </w:p>
          <w:p w14:paraId="4E79BE16" w14:textId="77777777" w:rsidR="00E50926" w:rsidRPr="00087C72" w:rsidRDefault="00E50926" w:rsidP="002535F7">
            <w:pPr>
              <w:spacing w:line="330" w:lineRule="atLeast"/>
              <w:jc w:val="left"/>
              <w:rPr>
                <w:rFonts w:cs="Times New Roman"/>
                <w:color w:val="auto"/>
              </w:rPr>
            </w:pPr>
          </w:p>
          <w:p w14:paraId="2F7E2277" w14:textId="77777777" w:rsidR="00E50926" w:rsidRPr="00087C72" w:rsidRDefault="00E50926" w:rsidP="002535F7">
            <w:pPr>
              <w:spacing w:line="330" w:lineRule="atLeast"/>
              <w:jc w:val="left"/>
              <w:rPr>
                <w:rFonts w:cs="Times New Roman"/>
                <w:color w:val="auto"/>
              </w:rPr>
            </w:pPr>
          </w:p>
          <w:p w14:paraId="14FD0C38" w14:textId="77777777" w:rsidR="00E50926" w:rsidRPr="00087C72" w:rsidRDefault="00E50926" w:rsidP="002535F7">
            <w:pPr>
              <w:spacing w:line="330" w:lineRule="atLeast"/>
              <w:jc w:val="left"/>
              <w:rPr>
                <w:rFonts w:cs="Times New Roman"/>
                <w:color w:val="auto"/>
              </w:rPr>
            </w:pPr>
          </w:p>
          <w:p w14:paraId="4ACA83C7" w14:textId="77777777" w:rsidR="00E50926" w:rsidRPr="00087C72" w:rsidRDefault="00E50926" w:rsidP="002535F7">
            <w:pPr>
              <w:spacing w:line="330" w:lineRule="atLeast"/>
              <w:jc w:val="left"/>
              <w:rPr>
                <w:rFonts w:cs="Times New Roman"/>
                <w:color w:val="auto"/>
              </w:rPr>
            </w:pPr>
          </w:p>
          <w:p w14:paraId="562E556A" w14:textId="77777777" w:rsidR="00E50926" w:rsidRPr="00087C72" w:rsidRDefault="00E50926" w:rsidP="002535F7">
            <w:pPr>
              <w:spacing w:line="330" w:lineRule="atLeast"/>
              <w:jc w:val="left"/>
              <w:rPr>
                <w:rFonts w:cs="Times New Roman"/>
                <w:color w:val="auto"/>
              </w:rPr>
            </w:pPr>
          </w:p>
          <w:p w14:paraId="4A8FA178" w14:textId="77777777" w:rsidR="00E50926" w:rsidRPr="00087C72" w:rsidRDefault="00E50926" w:rsidP="002535F7">
            <w:pPr>
              <w:spacing w:line="330" w:lineRule="atLeast"/>
              <w:jc w:val="left"/>
              <w:rPr>
                <w:rFonts w:cs="Times New Roman"/>
                <w:color w:val="auto"/>
              </w:rPr>
            </w:pPr>
          </w:p>
        </w:tc>
      </w:tr>
      <w:tr w:rsidR="00087C72" w:rsidRPr="00087C72" w14:paraId="6C2C3915" w14:textId="77777777" w:rsidTr="002535F7">
        <w:tc>
          <w:tcPr>
            <w:tcW w:w="847" w:type="dxa"/>
            <w:gridSpan w:val="2"/>
            <w:vMerge w:val="restart"/>
            <w:tcBorders>
              <w:top w:val="nil"/>
              <w:left w:val="single" w:sz="12" w:space="0" w:color="000000"/>
              <w:right w:val="nil"/>
            </w:tcBorders>
          </w:tcPr>
          <w:p w14:paraId="3B498CBD" w14:textId="77777777" w:rsidR="00E50926" w:rsidRPr="00087C72" w:rsidRDefault="00E50926" w:rsidP="002535F7">
            <w:pPr>
              <w:spacing w:line="330" w:lineRule="atLeast"/>
              <w:jc w:val="left"/>
              <w:rPr>
                <w:rFonts w:cs="Times New Roman"/>
                <w:color w:val="auto"/>
              </w:rPr>
            </w:pPr>
          </w:p>
          <w:p w14:paraId="0FA9117F" w14:textId="77777777" w:rsidR="00E50926" w:rsidRPr="00087C72" w:rsidRDefault="00E50926" w:rsidP="002535F7">
            <w:pPr>
              <w:spacing w:line="330" w:lineRule="atLeast"/>
              <w:jc w:val="left"/>
              <w:rPr>
                <w:rFonts w:cs="Times New Roman"/>
                <w:color w:val="auto"/>
              </w:rPr>
            </w:pPr>
          </w:p>
          <w:p w14:paraId="6410EFA7" w14:textId="77777777" w:rsidR="00E50926" w:rsidRPr="00087C72" w:rsidRDefault="00E50926" w:rsidP="002535F7">
            <w:pPr>
              <w:spacing w:line="330" w:lineRule="atLeast"/>
              <w:jc w:val="left"/>
              <w:rPr>
                <w:rFonts w:cs="Times New Roman"/>
                <w:color w:val="auto"/>
              </w:rPr>
            </w:pPr>
            <w:r w:rsidRPr="00087C72">
              <w:rPr>
                <w:rFonts w:cs="Century Gothic"/>
                <w:color w:val="auto"/>
              </w:rPr>
              <w:t xml:space="preserve">                  </w:t>
            </w:r>
          </w:p>
        </w:tc>
        <w:tc>
          <w:tcPr>
            <w:tcW w:w="1905" w:type="dxa"/>
            <w:gridSpan w:val="3"/>
            <w:tcBorders>
              <w:top w:val="single" w:sz="12" w:space="0" w:color="000000"/>
              <w:left w:val="single" w:sz="12" w:space="0" w:color="000000"/>
              <w:bottom w:val="nil"/>
              <w:right w:val="single" w:sz="12" w:space="0" w:color="000000"/>
            </w:tcBorders>
          </w:tcPr>
          <w:p w14:paraId="78C6D48C" w14:textId="77777777" w:rsidR="00E50926" w:rsidRPr="00087C72" w:rsidRDefault="00E50926" w:rsidP="002535F7">
            <w:pPr>
              <w:spacing w:line="330" w:lineRule="atLeast"/>
              <w:jc w:val="left"/>
              <w:rPr>
                <w:rFonts w:cs="Times New Roman"/>
                <w:color w:val="auto"/>
              </w:rPr>
            </w:pPr>
            <w:r w:rsidRPr="00087C72">
              <w:rPr>
                <w:rFonts w:cs="ＭＳ ゴシック"/>
                <w:color w:val="auto"/>
              </w:rPr>
              <w:t xml:space="preserve"> </w:t>
            </w:r>
            <w:r w:rsidRPr="00087C72">
              <w:rPr>
                <w:rFonts w:cs="ＭＳ ゴシック" w:hint="eastAsia"/>
                <w:color w:val="auto"/>
              </w:rPr>
              <w:t xml:space="preserve">　都道府県　名</w:t>
            </w:r>
          </w:p>
          <w:p w14:paraId="7ED4FADD" w14:textId="77777777" w:rsidR="00E50926" w:rsidRPr="00087C72" w:rsidRDefault="00E50926" w:rsidP="002535F7">
            <w:pPr>
              <w:spacing w:line="330" w:lineRule="atLeast"/>
              <w:jc w:val="left"/>
              <w:rPr>
                <w:rFonts w:cs="Times New Roman"/>
                <w:color w:val="auto"/>
              </w:rPr>
            </w:pPr>
          </w:p>
          <w:p w14:paraId="4BA8E1CD" w14:textId="77777777" w:rsidR="00E50926" w:rsidRPr="00087C72" w:rsidRDefault="00E50926" w:rsidP="002535F7">
            <w:pPr>
              <w:spacing w:line="330" w:lineRule="atLeast"/>
              <w:jc w:val="left"/>
              <w:rPr>
                <w:rFonts w:cs="Times New Roman"/>
                <w:color w:val="auto"/>
              </w:rPr>
            </w:pPr>
          </w:p>
        </w:tc>
        <w:tc>
          <w:tcPr>
            <w:tcW w:w="6137" w:type="dxa"/>
            <w:gridSpan w:val="2"/>
            <w:vMerge w:val="restart"/>
            <w:tcBorders>
              <w:top w:val="nil"/>
              <w:left w:val="nil"/>
              <w:right w:val="single" w:sz="12" w:space="0" w:color="000000"/>
            </w:tcBorders>
          </w:tcPr>
          <w:p w14:paraId="28EB5682" w14:textId="77777777" w:rsidR="00E50926" w:rsidRPr="00087C72" w:rsidRDefault="00E50926" w:rsidP="002535F7">
            <w:pPr>
              <w:spacing w:line="330" w:lineRule="atLeast"/>
              <w:jc w:val="left"/>
              <w:rPr>
                <w:rFonts w:cs="Times New Roman"/>
                <w:color w:val="auto"/>
              </w:rPr>
            </w:pPr>
            <w:r w:rsidRPr="00087C72">
              <w:rPr>
                <w:rFonts w:cs="Century Gothic"/>
                <w:color w:val="auto"/>
              </w:rPr>
              <w:t xml:space="preserve">  </w:t>
            </w:r>
          </w:p>
          <w:p w14:paraId="67627551" w14:textId="77777777" w:rsidR="00E50926" w:rsidRPr="00087C72" w:rsidRDefault="00E50926" w:rsidP="002535F7">
            <w:pPr>
              <w:spacing w:line="330" w:lineRule="atLeast"/>
              <w:jc w:val="left"/>
              <w:rPr>
                <w:rFonts w:cs="Times New Roman"/>
                <w:color w:val="auto"/>
              </w:rPr>
            </w:pPr>
            <w:r w:rsidRPr="00087C72">
              <w:rPr>
                <w:rFonts w:cs="ＭＳ ゴシック"/>
                <w:color w:val="auto"/>
              </w:rPr>
              <w:t xml:space="preserve">               </w:t>
            </w:r>
            <w:r w:rsidRPr="00087C72">
              <w:rPr>
                <w:rFonts w:cs="ＭＳ ゴシック" w:hint="eastAsia"/>
                <w:color w:val="auto"/>
                <w:u w:val="thick" w:color="000000"/>
              </w:rPr>
              <w:t xml:space="preserve">組織名　　　　　　　　　　　　　　</w:t>
            </w:r>
          </w:p>
          <w:p w14:paraId="473B9831" w14:textId="77777777" w:rsidR="00E50926" w:rsidRPr="00087C72" w:rsidRDefault="00E50926" w:rsidP="002535F7">
            <w:pPr>
              <w:spacing w:line="330" w:lineRule="atLeast"/>
              <w:jc w:val="left"/>
              <w:rPr>
                <w:rFonts w:cs="Times New Roman"/>
                <w:color w:val="auto"/>
              </w:rPr>
            </w:pPr>
            <w:r w:rsidRPr="00087C72">
              <w:rPr>
                <w:rFonts w:cs="Century Gothic"/>
                <w:color w:val="auto"/>
              </w:rPr>
              <w:t xml:space="preserve">  </w:t>
            </w:r>
          </w:p>
          <w:p w14:paraId="544A5BA1" w14:textId="77777777" w:rsidR="00E50926" w:rsidRPr="00087C72" w:rsidRDefault="00E50926" w:rsidP="002535F7">
            <w:pPr>
              <w:spacing w:line="330" w:lineRule="atLeast"/>
              <w:jc w:val="left"/>
              <w:rPr>
                <w:rFonts w:cs="Times New Roman"/>
                <w:color w:val="auto"/>
              </w:rPr>
            </w:pPr>
            <w:r w:rsidRPr="00087C72">
              <w:rPr>
                <w:rFonts w:cs="ＭＳ ゴシック"/>
                <w:color w:val="auto"/>
              </w:rPr>
              <w:t xml:space="preserve">               </w:t>
            </w:r>
            <w:r w:rsidRPr="00087C72">
              <w:rPr>
                <w:rFonts w:cs="ＭＳ ゴシック" w:hint="eastAsia"/>
                <w:color w:val="auto"/>
                <w:u w:val="thick" w:color="000000"/>
              </w:rPr>
              <w:t xml:space="preserve">報告者名　　　　　　　　　　　　　</w:t>
            </w:r>
          </w:p>
          <w:p w14:paraId="43AA026F" w14:textId="77777777" w:rsidR="00E50926" w:rsidRPr="00087C72" w:rsidRDefault="00E50926" w:rsidP="002535F7">
            <w:pPr>
              <w:spacing w:line="330" w:lineRule="atLeast"/>
              <w:jc w:val="left"/>
              <w:rPr>
                <w:rFonts w:cs="Times New Roman"/>
                <w:color w:val="auto"/>
              </w:rPr>
            </w:pPr>
          </w:p>
        </w:tc>
      </w:tr>
      <w:tr w:rsidR="00087C72" w:rsidRPr="00087C72" w14:paraId="75418636" w14:textId="77777777" w:rsidTr="002535F7">
        <w:trPr>
          <w:trHeight w:val="50"/>
        </w:trPr>
        <w:tc>
          <w:tcPr>
            <w:tcW w:w="847" w:type="dxa"/>
            <w:gridSpan w:val="2"/>
            <w:vMerge/>
            <w:tcBorders>
              <w:left w:val="single" w:sz="12" w:space="0" w:color="000000"/>
              <w:bottom w:val="nil"/>
              <w:right w:val="nil"/>
            </w:tcBorders>
          </w:tcPr>
          <w:p w14:paraId="7796D5E2" w14:textId="77777777" w:rsidR="00E50926" w:rsidRPr="00087C72" w:rsidRDefault="00E50926" w:rsidP="002535F7">
            <w:pPr>
              <w:overflowPunct/>
              <w:jc w:val="left"/>
              <w:textAlignment w:val="auto"/>
              <w:rPr>
                <w:rFonts w:cs="Times New Roman"/>
                <w:color w:val="auto"/>
              </w:rPr>
            </w:pPr>
          </w:p>
        </w:tc>
        <w:tc>
          <w:tcPr>
            <w:tcW w:w="1905" w:type="dxa"/>
            <w:gridSpan w:val="3"/>
            <w:tcBorders>
              <w:top w:val="single" w:sz="12" w:space="0" w:color="000000"/>
              <w:left w:val="nil"/>
              <w:bottom w:val="nil"/>
              <w:right w:val="nil"/>
            </w:tcBorders>
          </w:tcPr>
          <w:p w14:paraId="709837A9" w14:textId="77777777" w:rsidR="00E50926" w:rsidRPr="00087C72" w:rsidRDefault="00E50926" w:rsidP="002535F7">
            <w:pPr>
              <w:spacing w:line="330" w:lineRule="atLeast"/>
              <w:jc w:val="left"/>
              <w:rPr>
                <w:rFonts w:cs="Times New Roman"/>
                <w:color w:val="auto"/>
              </w:rPr>
            </w:pPr>
          </w:p>
        </w:tc>
        <w:tc>
          <w:tcPr>
            <w:tcW w:w="6137" w:type="dxa"/>
            <w:gridSpan w:val="2"/>
            <w:vMerge/>
            <w:tcBorders>
              <w:left w:val="nil"/>
              <w:bottom w:val="nil"/>
              <w:right w:val="single" w:sz="12" w:space="0" w:color="000000"/>
            </w:tcBorders>
          </w:tcPr>
          <w:p w14:paraId="1A9C3247" w14:textId="77777777" w:rsidR="00E50926" w:rsidRPr="00087C72" w:rsidRDefault="00E50926" w:rsidP="002535F7">
            <w:pPr>
              <w:overflowPunct/>
              <w:jc w:val="left"/>
              <w:textAlignment w:val="auto"/>
              <w:rPr>
                <w:rFonts w:cs="Times New Roman"/>
                <w:color w:val="auto"/>
              </w:rPr>
            </w:pPr>
          </w:p>
        </w:tc>
      </w:tr>
      <w:tr w:rsidR="00E50926" w:rsidRPr="00087C72" w14:paraId="007BD78D" w14:textId="77777777" w:rsidTr="002535F7">
        <w:tc>
          <w:tcPr>
            <w:tcW w:w="8889" w:type="dxa"/>
            <w:gridSpan w:val="7"/>
            <w:tcBorders>
              <w:top w:val="nil"/>
              <w:left w:val="single" w:sz="12" w:space="0" w:color="000000"/>
              <w:bottom w:val="single" w:sz="12" w:space="0" w:color="000000"/>
              <w:right w:val="single" w:sz="12" w:space="0" w:color="000000"/>
            </w:tcBorders>
          </w:tcPr>
          <w:p w14:paraId="6DC6BD33" w14:textId="77777777" w:rsidR="00E50926" w:rsidRPr="00087C72" w:rsidRDefault="00E50926" w:rsidP="002535F7">
            <w:pPr>
              <w:spacing w:line="330" w:lineRule="atLeast"/>
              <w:jc w:val="left"/>
              <w:rPr>
                <w:rFonts w:cs="Times New Roman"/>
                <w:color w:val="auto"/>
              </w:rPr>
            </w:pPr>
            <w:r w:rsidRPr="00087C72">
              <w:rPr>
                <w:rFonts w:cs="Century Gothic"/>
                <w:color w:val="auto"/>
              </w:rPr>
              <w:t xml:space="preserve">      </w:t>
            </w:r>
          </w:p>
          <w:p w14:paraId="7C5549D4" w14:textId="77777777" w:rsidR="00E50926" w:rsidRPr="00087C72" w:rsidRDefault="00E50926" w:rsidP="002535F7">
            <w:pPr>
              <w:spacing w:line="330" w:lineRule="atLeast"/>
              <w:jc w:val="left"/>
              <w:rPr>
                <w:rFonts w:cs="Times New Roman"/>
                <w:color w:val="auto"/>
              </w:rPr>
            </w:pPr>
          </w:p>
          <w:p w14:paraId="6EFE5767" w14:textId="77777777" w:rsidR="00E50926" w:rsidRPr="00087C72" w:rsidRDefault="00E50926" w:rsidP="002535F7">
            <w:pPr>
              <w:spacing w:line="330" w:lineRule="atLeast"/>
              <w:jc w:val="left"/>
              <w:rPr>
                <w:rFonts w:cs="Times New Roman"/>
                <w:color w:val="auto"/>
              </w:rPr>
            </w:pPr>
          </w:p>
          <w:p w14:paraId="2E6C0155" w14:textId="77777777" w:rsidR="00E50926" w:rsidRPr="00087C72" w:rsidRDefault="00E50926" w:rsidP="002535F7">
            <w:pPr>
              <w:spacing w:line="330" w:lineRule="atLeast"/>
              <w:jc w:val="left"/>
              <w:rPr>
                <w:rFonts w:cs="Times New Roman"/>
                <w:color w:val="auto"/>
              </w:rPr>
            </w:pPr>
          </w:p>
        </w:tc>
      </w:tr>
    </w:tbl>
    <w:p w14:paraId="79AED213" w14:textId="5792FD74" w:rsidR="00E50926" w:rsidRPr="00087C72" w:rsidRDefault="00E50926" w:rsidP="00C174CE">
      <w:pPr>
        <w:suppressAutoHyphens w:val="0"/>
        <w:kinsoku/>
        <w:wordWrap/>
        <w:autoSpaceDE/>
        <w:autoSpaceDN/>
        <w:ind w:left="210" w:hangingChars="100" w:hanging="210"/>
        <w:textAlignment w:val="baseline"/>
        <w:rPr>
          <w:color w:val="auto"/>
        </w:rPr>
      </w:pPr>
    </w:p>
    <w:p w14:paraId="5AB3BD6C" w14:textId="41C22278" w:rsidR="009167C9" w:rsidRPr="00087C72" w:rsidRDefault="00E50926" w:rsidP="0050028F">
      <w:pPr>
        <w:adjustRightInd/>
        <w:rPr>
          <w:rFonts w:cs="Times New Roman"/>
          <w:color w:val="auto"/>
        </w:rPr>
      </w:pPr>
      <w:r w:rsidRPr="00087C72">
        <w:rPr>
          <w:rFonts w:hint="eastAsia"/>
          <w:color w:val="auto"/>
        </w:rPr>
        <w:t xml:space="preserve">　＊上の体裁を参考にしてレポート表紙を作成してください。</w:t>
      </w:r>
    </w:p>
    <w:sectPr w:rsidR="009167C9" w:rsidRPr="00087C72" w:rsidSect="0050028F">
      <w:footerReference w:type="default" r:id="rId9"/>
      <w:type w:val="continuous"/>
      <w:pgSz w:w="11906" w:h="16838"/>
      <w:pgMar w:top="1021" w:right="1304" w:bottom="1021" w:left="1304" w:header="720" w:footer="680" w:gutter="0"/>
      <w:pgNumType w:start="1"/>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34E4" w14:textId="77777777" w:rsidR="00C71AA9" w:rsidRDefault="00C71AA9" w:rsidP="00613046">
      <w:r>
        <w:separator/>
      </w:r>
    </w:p>
  </w:endnote>
  <w:endnote w:type="continuationSeparator" w:id="0">
    <w:p w14:paraId="01A67FCD" w14:textId="77777777" w:rsidR="00C71AA9" w:rsidRDefault="00C71AA9" w:rsidP="0061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極太明朝体">
    <w:altName w:val="ＭＳ Ｐ明朝"/>
    <w:charset w:val="80"/>
    <w:family w:val="roma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572405"/>
      <w:docPartObj>
        <w:docPartGallery w:val="Page Numbers (Bottom of Page)"/>
        <w:docPartUnique/>
      </w:docPartObj>
    </w:sdtPr>
    <w:sdtEndPr/>
    <w:sdtContent>
      <w:p w14:paraId="66A03791" w14:textId="7D58099C" w:rsidR="00C84AD9" w:rsidRPr="00655998" w:rsidRDefault="00655998" w:rsidP="00655998">
        <w:pPr>
          <w:pStyle w:val="a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61FA7" w14:textId="77777777" w:rsidR="00C71AA9" w:rsidRDefault="00C71AA9">
      <w:r>
        <w:rPr>
          <w:rFonts w:hAnsi="Times New Roman" w:cs="Times New Roman"/>
          <w:color w:val="auto"/>
          <w:sz w:val="2"/>
          <w:szCs w:val="2"/>
        </w:rPr>
        <w:continuationSeparator/>
      </w:r>
    </w:p>
  </w:footnote>
  <w:footnote w:type="continuationSeparator" w:id="0">
    <w:p w14:paraId="4153D250" w14:textId="77777777" w:rsidR="00C71AA9" w:rsidRDefault="00C71AA9" w:rsidP="00613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07928"/>
    <w:multiLevelType w:val="hybridMultilevel"/>
    <w:tmpl w:val="F3E06988"/>
    <w:lvl w:ilvl="0" w:tplc="984C42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646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632"/>
  <w:drawingGridHorizontalSpacing w:val="105"/>
  <w:drawingGridVerticalSpacing w:val="32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0CD"/>
    <w:rsid w:val="00002187"/>
    <w:rsid w:val="00007434"/>
    <w:rsid w:val="000103C3"/>
    <w:rsid w:val="0001736B"/>
    <w:rsid w:val="00017535"/>
    <w:rsid w:val="00024BA1"/>
    <w:rsid w:val="00056CD2"/>
    <w:rsid w:val="000700F4"/>
    <w:rsid w:val="00074BBE"/>
    <w:rsid w:val="00080C7B"/>
    <w:rsid w:val="00087C72"/>
    <w:rsid w:val="00096783"/>
    <w:rsid w:val="000D2B49"/>
    <w:rsid w:val="000D4447"/>
    <w:rsid w:val="000E59EC"/>
    <w:rsid w:val="000F75E6"/>
    <w:rsid w:val="001066CD"/>
    <w:rsid w:val="00107BFF"/>
    <w:rsid w:val="00121EA1"/>
    <w:rsid w:val="001334F2"/>
    <w:rsid w:val="00142262"/>
    <w:rsid w:val="00142C2D"/>
    <w:rsid w:val="00152071"/>
    <w:rsid w:val="001561F9"/>
    <w:rsid w:val="00160479"/>
    <w:rsid w:val="00160591"/>
    <w:rsid w:val="001731D0"/>
    <w:rsid w:val="001813E8"/>
    <w:rsid w:val="0018560D"/>
    <w:rsid w:val="0018786F"/>
    <w:rsid w:val="0019791D"/>
    <w:rsid w:val="001A1ED2"/>
    <w:rsid w:val="001B3DDB"/>
    <w:rsid w:val="001B743D"/>
    <w:rsid w:val="001C509E"/>
    <w:rsid w:val="001D1AB9"/>
    <w:rsid w:val="001D6D0C"/>
    <w:rsid w:val="001E57F3"/>
    <w:rsid w:val="001E761C"/>
    <w:rsid w:val="001F2AAB"/>
    <w:rsid w:val="001F54BB"/>
    <w:rsid w:val="00226247"/>
    <w:rsid w:val="0023794A"/>
    <w:rsid w:val="00237E60"/>
    <w:rsid w:val="0025164B"/>
    <w:rsid w:val="002617A9"/>
    <w:rsid w:val="002619C0"/>
    <w:rsid w:val="00264AC6"/>
    <w:rsid w:val="002722A6"/>
    <w:rsid w:val="002829F7"/>
    <w:rsid w:val="00290B3F"/>
    <w:rsid w:val="002B02EE"/>
    <w:rsid w:val="002D30D0"/>
    <w:rsid w:val="002E61A9"/>
    <w:rsid w:val="002F7125"/>
    <w:rsid w:val="003361F6"/>
    <w:rsid w:val="003447E1"/>
    <w:rsid w:val="00346081"/>
    <w:rsid w:val="0038602B"/>
    <w:rsid w:val="003951BB"/>
    <w:rsid w:val="003A0496"/>
    <w:rsid w:val="003A1EDA"/>
    <w:rsid w:val="003A5B52"/>
    <w:rsid w:val="004051E9"/>
    <w:rsid w:val="00412C4F"/>
    <w:rsid w:val="00414D36"/>
    <w:rsid w:val="00455441"/>
    <w:rsid w:val="00466623"/>
    <w:rsid w:val="0047201B"/>
    <w:rsid w:val="00472D6E"/>
    <w:rsid w:val="00473CF3"/>
    <w:rsid w:val="00482D85"/>
    <w:rsid w:val="004850BC"/>
    <w:rsid w:val="00495FDA"/>
    <w:rsid w:val="00496C9E"/>
    <w:rsid w:val="004B0522"/>
    <w:rsid w:val="004B1BBD"/>
    <w:rsid w:val="004C5302"/>
    <w:rsid w:val="004D25AE"/>
    <w:rsid w:val="004E6164"/>
    <w:rsid w:val="0050028F"/>
    <w:rsid w:val="00501CE7"/>
    <w:rsid w:val="005239A0"/>
    <w:rsid w:val="005239BD"/>
    <w:rsid w:val="00584BF6"/>
    <w:rsid w:val="00586356"/>
    <w:rsid w:val="005A2336"/>
    <w:rsid w:val="005D6A6E"/>
    <w:rsid w:val="005E6BA4"/>
    <w:rsid w:val="0060453F"/>
    <w:rsid w:val="00613046"/>
    <w:rsid w:val="0063774E"/>
    <w:rsid w:val="00653523"/>
    <w:rsid w:val="00655998"/>
    <w:rsid w:val="006577C2"/>
    <w:rsid w:val="00661F09"/>
    <w:rsid w:val="006659DA"/>
    <w:rsid w:val="0066791A"/>
    <w:rsid w:val="00671FCD"/>
    <w:rsid w:val="0068331D"/>
    <w:rsid w:val="0068361E"/>
    <w:rsid w:val="006967FF"/>
    <w:rsid w:val="006A0D37"/>
    <w:rsid w:val="006A62DF"/>
    <w:rsid w:val="006B67BB"/>
    <w:rsid w:val="006C0AA5"/>
    <w:rsid w:val="006C2A43"/>
    <w:rsid w:val="006D0A2D"/>
    <w:rsid w:val="006D1342"/>
    <w:rsid w:val="006D7BBA"/>
    <w:rsid w:val="006E10A5"/>
    <w:rsid w:val="006F076C"/>
    <w:rsid w:val="006F44B8"/>
    <w:rsid w:val="00726D3C"/>
    <w:rsid w:val="007275A3"/>
    <w:rsid w:val="0074534B"/>
    <w:rsid w:val="00753FBF"/>
    <w:rsid w:val="00755085"/>
    <w:rsid w:val="0075687C"/>
    <w:rsid w:val="00763F14"/>
    <w:rsid w:val="007775C2"/>
    <w:rsid w:val="00793363"/>
    <w:rsid w:val="00797E4D"/>
    <w:rsid w:val="007A4B88"/>
    <w:rsid w:val="007B61BB"/>
    <w:rsid w:val="007C0D02"/>
    <w:rsid w:val="007D6890"/>
    <w:rsid w:val="007E00CD"/>
    <w:rsid w:val="007E5FD8"/>
    <w:rsid w:val="007E6E56"/>
    <w:rsid w:val="007F7896"/>
    <w:rsid w:val="007F7F6E"/>
    <w:rsid w:val="00801186"/>
    <w:rsid w:val="00804BD9"/>
    <w:rsid w:val="00806DE5"/>
    <w:rsid w:val="00814F2B"/>
    <w:rsid w:val="00823888"/>
    <w:rsid w:val="0082571D"/>
    <w:rsid w:val="008376F3"/>
    <w:rsid w:val="008404F0"/>
    <w:rsid w:val="00845845"/>
    <w:rsid w:val="008531D8"/>
    <w:rsid w:val="008758B6"/>
    <w:rsid w:val="00876F5C"/>
    <w:rsid w:val="00880866"/>
    <w:rsid w:val="0088131D"/>
    <w:rsid w:val="00892727"/>
    <w:rsid w:val="00893E2D"/>
    <w:rsid w:val="00894C34"/>
    <w:rsid w:val="0089753A"/>
    <w:rsid w:val="008B22A7"/>
    <w:rsid w:val="008C1A05"/>
    <w:rsid w:val="008D0B0C"/>
    <w:rsid w:val="008D1C1B"/>
    <w:rsid w:val="008E228D"/>
    <w:rsid w:val="008E5C7F"/>
    <w:rsid w:val="009167C9"/>
    <w:rsid w:val="00920279"/>
    <w:rsid w:val="00921471"/>
    <w:rsid w:val="0092295F"/>
    <w:rsid w:val="009257F4"/>
    <w:rsid w:val="00940914"/>
    <w:rsid w:val="009411A0"/>
    <w:rsid w:val="00961300"/>
    <w:rsid w:val="009808D2"/>
    <w:rsid w:val="00984469"/>
    <w:rsid w:val="00997A06"/>
    <w:rsid w:val="009F7AF2"/>
    <w:rsid w:val="00A01278"/>
    <w:rsid w:val="00A018FC"/>
    <w:rsid w:val="00A37F37"/>
    <w:rsid w:val="00A4679C"/>
    <w:rsid w:val="00A56A3D"/>
    <w:rsid w:val="00A652D6"/>
    <w:rsid w:val="00A80C05"/>
    <w:rsid w:val="00A9374C"/>
    <w:rsid w:val="00AB4A24"/>
    <w:rsid w:val="00AD1B2D"/>
    <w:rsid w:val="00AD4CBF"/>
    <w:rsid w:val="00AE6B5F"/>
    <w:rsid w:val="00B02D4E"/>
    <w:rsid w:val="00B060D9"/>
    <w:rsid w:val="00B15C8D"/>
    <w:rsid w:val="00B319B3"/>
    <w:rsid w:val="00B31CD2"/>
    <w:rsid w:val="00B37A20"/>
    <w:rsid w:val="00B42FED"/>
    <w:rsid w:val="00B462E0"/>
    <w:rsid w:val="00B47A0F"/>
    <w:rsid w:val="00B742E3"/>
    <w:rsid w:val="00BB284E"/>
    <w:rsid w:val="00BB4388"/>
    <w:rsid w:val="00BB4B9F"/>
    <w:rsid w:val="00BC6502"/>
    <w:rsid w:val="00BE14BC"/>
    <w:rsid w:val="00BF261F"/>
    <w:rsid w:val="00BF56F9"/>
    <w:rsid w:val="00BF7046"/>
    <w:rsid w:val="00C053E4"/>
    <w:rsid w:val="00C11B6F"/>
    <w:rsid w:val="00C159B9"/>
    <w:rsid w:val="00C174CE"/>
    <w:rsid w:val="00C31BAC"/>
    <w:rsid w:val="00C3568A"/>
    <w:rsid w:val="00C35887"/>
    <w:rsid w:val="00C41124"/>
    <w:rsid w:val="00C42653"/>
    <w:rsid w:val="00C53740"/>
    <w:rsid w:val="00C57BB1"/>
    <w:rsid w:val="00C61C5D"/>
    <w:rsid w:val="00C71AA9"/>
    <w:rsid w:val="00C730A9"/>
    <w:rsid w:val="00C84AD9"/>
    <w:rsid w:val="00C873CE"/>
    <w:rsid w:val="00CA56DE"/>
    <w:rsid w:val="00CB6160"/>
    <w:rsid w:val="00CC4978"/>
    <w:rsid w:val="00CC75DA"/>
    <w:rsid w:val="00D003FD"/>
    <w:rsid w:val="00D04C87"/>
    <w:rsid w:val="00D25966"/>
    <w:rsid w:val="00D501FB"/>
    <w:rsid w:val="00D50A03"/>
    <w:rsid w:val="00D56786"/>
    <w:rsid w:val="00D57F6A"/>
    <w:rsid w:val="00D7437A"/>
    <w:rsid w:val="00D83397"/>
    <w:rsid w:val="00D83EDF"/>
    <w:rsid w:val="00D85777"/>
    <w:rsid w:val="00D949B8"/>
    <w:rsid w:val="00DA42F6"/>
    <w:rsid w:val="00DB3491"/>
    <w:rsid w:val="00DB471C"/>
    <w:rsid w:val="00DB4C86"/>
    <w:rsid w:val="00E02463"/>
    <w:rsid w:val="00E23759"/>
    <w:rsid w:val="00E272B5"/>
    <w:rsid w:val="00E460A3"/>
    <w:rsid w:val="00E468C9"/>
    <w:rsid w:val="00E50926"/>
    <w:rsid w:val="00E632DC"/>
    <w:rsid w:val="00E75F1B"/>
    <w:rsid w:val="00E9285E"/>
    <w:rsid w:val="00EC3550"/>
    <w:rsid w:val="00EC58D5"/>
    <w:rsid w:val="00ED1116"/>
    <w:rsid w:val="00ED3336"/>
    <w:rsid w:val="00ED4A4B"/>
    <w:rsid w:val="00ED5D48"/>
    <w:rsid w:val="00EE52C9"/>
    <w:rsid w:val="00EF2AA1"/>
    <w:rsid w:val="00F00E52"/>
    <w:rsid w:val="00F0300C"/>
    <w:rsid w:val="00F04E3F"/>
    <w:rsid w:val="00F1344E"/>
    <w:rsid w:val="00F57966"/>
    <w:rsid w:val="00F656BB"/>
    <w:rsid w:val="00F736C8"/>
    <w:rsid w:val="00F76523"/>
    <w:rsid w:val="00F77DC1"/>
    <w:rsid w:val="00F93C2D"/>
    <w:rsid w:val="00FA10D5"/>
    <w:rsid w:val="00FC4F1F"/>
    <w:rsid w:val="00FF133C"/>
    <w:rsid w:val="00FF3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12D7501D"/>
  <w15:docId w15:val="{CA0422EB-B052-4520-8808-352C719E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center"/>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2"/>
      </w:tabs>
      <w:snapToGrid w:val="0"/>
    </w:pPr>
    <w:rPr>
      <w:rFonts w:hAnsi="Times New Roman" w:cs="Times New Roman"/>
      <w:sz w:val="24"/>
      <w:szCs w:val="24"/>
    </w:rPr>
  </w:style>
  <w:style w:type="character" w:customStyle="1" w:styleId="a4">
    <w:name w:val="フッター (文字)"/>
    <w:link w:val="a3"/>
    <w:uiPriority w:val="99"/>
    <w:locked/>
    <w:rPr>
      <w:rFonts w:ascii="Century Gothic" w:eastAsia="ＭＳ 明朝" w:hAnsi="Century Gothic" w:cs="ＭＳ 明朝"/>
      <w:color w:val="000000"/>
    </w:rPr>
  </w:style>
  <w:style w:type="paragraph" w:customStyle="1" w:styleId="a5">
    <w:name w:val="標準(太郎文書スタイル)"/>
    <w:uiPriority w:val="99"/>
    <w:pPr>
      <w:widowControl w:val="0"/>
      <w:suppressAutoHyphens/>
      <w:kinsoku w:val="0"/>
      <w:wordWrap w:val="0"/>
      <w:overflowPunct w:val="0"/>
      <w:autoSpaceDE w:val="0"/>
      <w:autoSpaceDN w:val="0"/>
      <w:adjustRightInd w:val="0"/>
      <w:jc w:val="both"/>
      <w:textAlignment w:val="center"/>
    </w:pPr>
    <w:rPr>
      <w:rFonts w:ascii="ＭＳ 明朝" w:hAnsi="ＭＳ 明朝" w:cs="ＭＳ 明朝"/>
      <w:color w:val="000000"/>
      <w:sz w:val="21"/>
      <w:szCs w:val="21"/>
    </w:rPr>
  </w:style>
  <w:style w:type="paragraph" w:styleId="a6">
    <w:name w:val="header"/>
    <w:basedOn w:val="a"/>
    <w:link w:val="a7"/>
    <w:uiPriority w:val="99"/>
    <w:pPr>
      <w:tabs>
        <w:tab w:val="center" w:pos="4252"/>
        <w:tab w:val="right" w:pos="8502"/>
      </w:tabs>
      <w:snapToGrid w:val="0"/>
    </w:pPr>
    <w:rPr>
      <w:rFonts w:hAnsi="Times New Roman" w:cs="Times New Roman"/>
      <w:sz w:val="24"/>
      <w:szCs w:val="24"/>
    </w:rPr>
  </w:style>
  <w:style w:type="character" w:customStyle="1" w:styleId="a7">
    <w:name w:val="ヘッダー (文字)"/>
    <w:link w:val="a6"/>
    <w:uiPriority w:val="99"/>
    <w:locked/>
    <w:rPr>
      <w:rFonts w:ascii="Century Gothic" w:eastAsia="ＭＳ 明朝" w:hAnsi="Century Gothic" w:cs="ＭＳ 明朝"/>
      <w:color w:val="000000"/>
    </w:rPr>
  </w:style>
  <w:style w:type="character" w:customStyle="1" w:styleId="a8">
    <w:name w:val="脚注(標準)"/>
    <w:uiPriority w:val="99"/>
    <w:rPr>
      <w:sz w:val="21"/>
      <w:vertAlign w:val="superscript"/>
    </w:rPr>
  </w:style>
  <w:style w:type="character" w:customStyle="1" w:styleId="a9">
    <w:name w:val="脚注ｴﾘｱ(標準)"/>
    <w:uiPriority w:val="99"/>
  </w:style>
  <w:style w:type="character" w:styleId="aa">
    <w:name w:val="Hyperlink"/>
    <w:uiPriority w:val="99"/>
    <w:semiHidden/>
    <w:unhideWhenUsed/>
    <w:rsid w:val="003A5B52"/>
    <w:rPr>
      <w:color w:val="0000FF"/>
      <w:u w:val="single"/>
    </w:rPr>
  </w:style>
  <w:style w:type="paragraph" w:styleId="ab">
    <w:name w:val="Balloon Text"/>
    <w:basedOn w:val="a"/>
    <w:link w:val="ac"/>
    <w:uiPriority w:val="99"/>
    <w:semiHidden/>
    <w:unhideWhenUsed/>
    <w:rsid w:val="0068361E"/>
    <w:rPr>
      <w:rFonts w:ascii="Arial" w:eastAsia="ＭＳ ゴシック" w:hAnsi="Arial" w:cs="Times New Roman"/>
      <w:sz w:val="18"/>
      <w:szCs w:val="18"/>
    </w:rPr>
  </w:style>
  <w:style w:type="character" w:customStyle="1" w:styleId="ac">
    <w:name w:val="吹き出し (文字)"/>
    <w:link w:val="ab"/>
    <w:uiPriority w:val="99"/>
    <w:semiHidden/>
    <w:rsid w:val="0068361E"/>
    <w:rPr>
      <w:rFonts w:ascii="Arial" w:eastAsia="ＭＳ ゴシック" w:hAnsi="Arial" w:cs="Times New Roman"/>
      <w:color w:val="000000"/>
      <w:sz w:val="18"/>
      <w:szCs w:val="18"/>
    </w:rPr>
  </w:style>
  <w:style w:type="character" w:styleId="ad">
    <w:name w:val="Strong"/>
    <w:uiPriority w:val="22"/>
    <w:qFormat/>
    <w:rsid w:val="00EC3550"/>
    <w:rPr>
      <w:b/>
      <w:bCs/>
    </w:rPr>
  </w:style>
  <w:style w:type="paragraph" w:styleId="ae">
    <w:name w:val="Closing"/>
    <w:basedOn w:val="a"/>
    <w:link w:val="af"/>
    <w:uiPriority w:val="99"/>
    <w:unhideWhenUsed/>
    <w:rsid w:val="00E50926"/>
    <w:pPr>
      <w:suppressAutoHyphens w:val="0"/>
      <w:kinsoku/>
      <w:wordWrap/>
      <w:autoSpaceDE/>
      <w:autoSpaceDN/>
      <w:jc w:val="right"/>
      <w:textAlignment w:val="baseline"/>
    </w:pPr>
    <w:rPr>
      <w:rFonts w:ascii="Century Gothic" w:hAnsi="Century Gothic"/>
    </w:rPr>
  </w:style>
  <w:style w:type="character" w:customStyle="1" w:styleId="af">
    <w:name w:val="結語 (文字)"/>
    <w:basedOn w:val="a0"/>
    <w:link w:val="ae"/>
    <w:uiPriority w:val="99"/>
    <w:rsid w:val="00E50926"/>
    <w:rPr>
      <w:rFonts w:ascii="Century Gothic" w:hAnsi="Century Gothic" w:cs="ＭＳ 明朝"/>
      <w:color w:val="000000"/>
      <w:sz w:val="21"/>
      <w:szCs w:val="21"/>
    </w:rPr>
  </w:style>
  <w:style w:type="table" w:styleId="af0">
    <w:name w:val="Table Grid"/>
    <w:basedOn w:val="a1"/>
    <w:uiPriority w:val="59"/>
    <w:rsid w:val="004B1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4208">
      <w:bodyDiv w:val="1"/>
      <w:marLeft w:val="0"/>
      <w:marRight w:val="0"/>
      <w:marTop w:val="0"/>
      <w:marBottom w:val="0"/>
      <w:divBdr>
        <w:top w:val="none" w:sz="0" w:space="0" w:color="auto"/>
        <w:left w:val="none" w:sz="0" w:space="0" w:color="auto"/>
        <w:bottom w:val="none" w:sz="0" w:space="0" w:color="auto"/>
        <w:right w:val="none" w:sz="0" w:space="0" w:color="auto"/>
      </w:divBdr>
      <w:divsChild>
        <w:div w:id="968127700">
          <w:marLeft w:val="0"/>
          <w:marRight w:val="0"/>
          <w:marTop w:val="0"/>
          <w:marBottom w:val="0"/>
          <w:divBdr>
            <w:top w:val="none" w:sz="0" w:space="0" w:color="auto"/>
            <w:left w:val="none" w:sz="0" w:space="0" w:color="auto"/>
            <w:bottom w:val="none" w:sz="0" w:space="0" w:color="auto"/>
            <w:right w:val="none" w:sz="0" w:space="0" w:color="auto"/>
          </w:divBdr>
          <w:divsChild>
            <w:div w:id="586574567">
              <w:marLeft w:val="150"/>
              <w:marRight w:val="0"/>
              <w:marTop w:val="300"/>
              <w:marBottom w:val="0"/>
              <w:divBdr>
                <w:top w:val="none" w:sz="0" w:space="0" w:color="auto"/>
                <w:left w:val="none" w:sz="0" w:space="0" w:color="auto"/>
                <w:bottom w:val="none" w:sz="0" w:space="0" w:color="auto"/>
                <w:right w:val="none" w:sz="0" w:space="0" w:color="auto"/>
              </w:divBdr>
              <w:divsChild>
                <w:div w:id="1912806286">
                  <w:marLeft w:val="0"/>
                  <w:marRight w:val="0"/>
                  <w:marTop w:val="0"/>
                  <w:marBottom w:val="0"/>
                  <w:divBdr>
                    <w:top w:val="none" w:sz="0" w:space="0" w:color="auto"/>
                    <w:left w:val="none" w:sz="0" w:space="0" w:color="auto"/>
                    <w:bottom w:val="none" w:sz="0" w:space="0" w:color="auto"/>
                    <w:right w:val="none" w:sz="0" w:space="0" w:color="auto"/>
                  </w:divBdr>
                  <w:divsChild>
                    <w:div w:id="12090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46871">
      <w:bodyDiv w:val="1"/>
      <w:marLeft w:val="0"/>
      <w:marRight w:val="0"/>
      <w:marTop w:val="0"/>
      <w:marBottom w:val="0"/>
      <w:divBdr>
        <w:top w:val="none" w:sz="0" w:space="0" w:color="auto"/>
        <w:left w:val="none" w:sz="0" w:space="0" w:color="auto"/>
        <w:bottom w:val="none" w:sz="0" w:space="0" w:color="auto"/>
        <w:right w:val="none" w:sz="0" w:space="0" w:color="auto"/>
      </w:divBdr>
      <w:divsChild>
        <w:div w:id="333533533">
          <w:marLeft w:val="0"/>
          <w:marRight w:val="0"/>
          <w:marTop w:val="0"/>
          <w:marBottom w:val="0"/>
          <w:divBdr>
            <w:top w:val="none" w:sz="0" w:space="0" w:color="auto"/>
            <w:left w:val="none" w:sz="0" w:space="0" w:color="auto"/>
            <w:bottom w:val="none" w:sz="0" w:space="0" w:color="auto"/>
            <w:right w:val="none" w:sz="0" w:space="0" w:color="auto"/>
          </w:divBdr>
          <w:divsChild>
            <w:div w:id="1171991635">
              <w:marLeft w:val="150"/>
              <w:marRight w:val="0"/>
              <w:marTop w:val="300"/>
              <w:marBottom w:val="0"/>
              <w:divBdr>
                <w:top w:val="none" w:sz="0" w:space="0" w:color="auto"/>
                <w:left w:val="none" w:sz="0" w:space="0" w:color="auto"/>
                <w:bottom w:val="none" w:sz="0" w:space="0" w:color="auto"/>
                <w:right w:val="none" w:sz="0" w:space="0" w:color="auto"/>
              </w:divBdr>
              <w:divsChild>
                <w:div w:id="2059159799">
                  <w:marLeft w:val="0"/>
                  <w:marRight w:val="0"/>
                  <w:marTop w:val="0"/>
                  <w:marBottom w:val="0"/>
                  <w:divBdr>
                    <w:top w:val="none" w:sz="0" w:space="0" w:color="auto"/>
                    <w:left w:val="none" w:sz="0" w:space="0" w:color="auto"/>
                    <w:bottom w:val="none" w:sz="0" w:space="0" w:color="auto"/>
                    <w:right w:val="none" w:sz="0" w:space="0" w:color="auto"/>
                  </w:divBdr>
                  <w:divsChild>
                    <w:div w:id="1240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0244F-A5C4-4D00-B1F7-F0AEC65E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5</Pages>
  <Words>695</Words>
  <Characters>3963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sakoda</dc:creator>
  <cp:lastModifiedBy>sakou</cp:lastModifiedBy>
  <cp:revision>56</cp:revision>
  <cp:lastPrinted>2022-12-09T06:48:00Z</cp:lastPrinted>
  <dcterms:created xsi:type="dcterms:W3CDTF">2019-11-21T09:41:00Z</dcterms:created>
  <dcterms:modified xsi:type="dcterms:W3CDTF">2022-12-09T06:51:00Z</dcterms:modified>
</cp:coreProperties>
</file>